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7F0FE3">
            <w:pPr>
              <w:pStyle w:val="TableParagraph"/>
              <w:spacing w:before="245"/>
              <w:ind w:right="2085"/>
              <w:jc w:val="both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E37F91" w:rsidP="007F0FE3">
            <w:pPr>
              <w:pStyle w:val="TableParagraph"/>
              <w:spacing w:before="245"/>
              <w:ind w:right="2085"/>
              <w:jc w:val="both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E511E1">
              <w:rPr>
                <w:spacing w:val="-4"/>
                <w:sz w:val="36"/>
              </w:rPr>
              <w:t xml:space="preserve"> FAGNER DE SALGADÁLIA</w:t>
            </w:r>
          </w:p>
          <w:p w:rsidR="00FE5DB9" w:rsidRDefault="00E511E1" w:rsidP="007F0FE3">
            <w:pPr>
              <w:pStyle w:val="TableParagraph"/>
              <w:tabs>
                <w:tab w:val="center" w:pos="5399"/>
                <w:tab w:val="left" w:pos="9856"/>
              </w:tabs>
              <w:spacing w:before="245"/>
              <w:ind w:left="2121" w:right="2085"/>
              <w:jc w:val="both"/>
              <w:rPr>
                <w:sz w:val="36"/>
              </w:rPr>
            </w:pPr>
            <w:r>
              <w:rPr>
                <w:sz w:val="36"/>
              </w:rPr>
              <w:tab/>
            </w:r>
            <w:r w:rsidR="00FE5DB9"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</w:rPr>
              <w:tab/>
            </w:r>
          </w:p>
          <w:p w:rsidR="00FE5DB9" w:rsidRDefault="00FE5DB9" w:rsidP="007F0FE3">
            <w:pPr>
              <w:pStyle w:val="TableParagraph"/>
              <w:spacing w:before="245"/>
              <w:ind w:left="2121" w:right="2085"/>
              <w:jc w:val="both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FE5DB9" w:rsidP="007F0FE3">
            <w:pPr>
              <w:pStyle w:val="TableParagraph"/>
              <w:ind w:left="2121" w:right="2085"/>
              <w:jc w:val="both"/>
              <w:rPr>
                <w:b/>
                <w:sz w:val="40"/>
              </w:rPr>
            </w:pPr>
            <w:r>
              <w:rPr>
                <w:b/>
                <w:sz w:val="40"/>
              </w:rPr>
              <w:t>INDICAÇÃO Nº</w:t>
            </w:r>
            <w:r w:rsidR="00E37F91">
              <w:rPr>
                <w:b/>
                <w:sz w:val="40"/>
              </w:rPr>
              <w:t xml:space="preserve"> </w:t>
            </w:r>
            <w:r w:rsidR="00C5272C">
              <w:rPr>
                <w:b/>
                <w:sz w:val="40"/>
              </w:rPr>
              <w:t xml:space="preserve">     </w:t>
            </w:r>
            <w:r w:rsidR="00E37F91">
              <w:rPr>
                <w:b/>
                <w:sz w:val="40"/>
              </w:rPr>
              <w:t>/202</w:t>
            </w:r>
            <w:r w:rsidR="00D54719">
              <w:rPr>
                <w:b/>
                <w:sz w:val="40"/>
              </w:rPr>
              <w:t>3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199B" w:rsidRPr="00D54719" w:rsidRDefault="005A199B" w:rsidP="005A199B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1E1" w:rsidRPr="0036658F" w:rsidRDefault="00E511E1" w:rsidP="007F0FE3">
            <w:pPr>
              <w:pStyle w:val="Recuodecorpodetexto"/>
              <w:tabs>
                <w:tab w:val="left" w:pos="10391"/>
              </w:tabs>
              <w:ind w:left="5113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F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5A199B" w:rsidRPr="0036658F">
              <w:rPr>
                <w:rFonts w:cs="Times New Roman"/>
                <w:b/>
                <w:sz w:val="24"/>
                <w:szCs w:val="24"/>
              </w:rPr>
              <w:t xml:space="preserve"> INDICA AO </w:t>
            </w:r>
            <w:r w:rsidR="005A199B" w:rsidRPr="0036658F">
              <w:rPr>
                <w:rFonts w:cs="Times New Roman"/>
                <w:sz w:val="24"/>
                <w:szCs w:val="24"/>
              </w:rPr>
              <w:t xml:space="preserve"> GOVERNO DO ESTAD</w:t>
            </w:r>
            <w:r w:rsidR="005A199B">
              <w:rPr>
                <w:rFonts w:cs="Times New Roman"/>
                <w:sz w:val="24"/>
                <w:szCs w:val="24"/>
              </w:rPr>
              <w:t>O,</w:t>
            </w:r>
            <w:r w:rsidR="005A199B" w:rsidRPr="0036658F">
              <w:rPr>
                <w:rFonts w:cs="Times New Roman"/>
                <w:sz w:val="24"/>
                <w:szCs w:val="24"/>
              </w:rPr>
              <w:t xml:space="preserve"> POR MEIO </w:t>
            </w:r>
            <w:r w:rsidR="005A199B" w:rsidRPr="005A199B">
              <w:rPr>
                <w:rFonts w:cs="Times New Roman"/>
                <w:b/>
                <w:sz w:val="24"/>
                <w:szCs w:val="24"/>
              </w:rPr>
              <w:t>SECRETÁRIA DE INFRAESTRUTURA HIDRICA E SANEAMENTO</w:t>
            </w:r>
            <w:r w:rsidR="005A199B">
              <w:rPr>
                <w:rFonts w:cs="Times New Roman"/>
                <w:sz w:val="24"/>
                <w:szCs w:val="24"/>
              </w:rPr>
              <w:t xml:space="preserve">, A CONSTURÇÃO DE UM </w:t>
            </w:r>
            <w:r w:rsidR="00E8372F">
              <w:rPr>
                <w:rFonts w:cs="Times New Roman"/>
                <w:b/>
                <w:sz w:val="24"/>
                <w:szCs w:val="24"/>
              </w:rPr>
              <w:t xml:space="preserve">AGUADA DE </w:t>
            </w:r>
            <w:r w:rsidR="005A199B">
              <w:rPr>
                <w:rFonts w:cs="Times New Roman"/>
                <w:b/>
                <w:sz w:val="24"/>
                <w:szCs w:val="24"/>
              </w:rPr>
              <w:t>GRANDE PORTE NO DISTRITO DE SALGADALIA</w:t>
            </w:r>
            <w:r w:rsidR="005A199B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58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D54719" w:rsidRPr="0036658F" w:rsidRDefault="00D54719" w:rsidP="009737BE">
            <w:pPr>
              <w:pStyle w:val="Recuodecorpodetexto"/>
              <w:tabs>
                <w:tab w:val="left" w:pos="10391"/>
              </w:tabs>
              <w:ind w:left="5113"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5DB9" w:rsidRPr="0036658F" w:rsidRDefault="00A42ACF" w:rsidP="007F0FE3">
            <w:pPr>
              <w:pStyle w:val="Corpodetexto"/>
              <w:spacing w:before="90" w:line="360" w:lineRule="auto"/>
              <w:ind w:left="577" w:right="141" w:firstLine="567"/>
              <w:jc w:val="both"/>
            </w:pPr>
            <w:r w:rsidRPr="0036658F">
              <w:t xml:space="preserve"> </w:t>
            </w:r>
            <w:r w:rsidR="00FE5DB9" w:rsidRPr="0036658F">
              <w:t>A Câmara Municipal de Conceição do Coité, na forma do Art. 65, do seu Regimento Interno,</w:t>
            </w:r>
          </w:p>
          <w:p w:rsidR="00E511E1" w:rsidRPr="0036658F" w:rsidRDefault="001A3152" w:rsidP="00A54281">
            <w:pPr>
              <w:pStyle w:val="Corpodetexto"/>
              <w:spacing w:line="360" w:lineRule="auto"/>
              <w:ind w:left="577" w:right="136" w:firstLine="567"/>
              <w:jc w:val="both"/>
            </w:pPr>
            <w:r w:rsidRPr="0036658F">
              <w:rPr>
                <w:b/>
                <w:bCs/>
              </w:rPr>
              <w:t xml:space="preserve">Considerando </w:t>
            </w:r>
            <w:r w:rsidR="00A54281" w:rsidRPr="0036658F">
              <w:t xml:space="preserve">que o </w:t>
            </w:r>
            <w:r w:rsidR="005A199B">
              <w:t>Governo do Estado Lançou nesta sexta-feira, dia 15 de dezembro, um pacote de ações para enfrentamento da seca;</w:t>
            </w:r>
          </w:p>
          <w:p w:rsidR="001A3152" w:rsidRPr="0036658F" w:rsidRDefault="001A3152" w:rsidP="007F0FE3">
            <w:pPr>
              <w:pStyle w:val="Corpodetexto"/>
              <w:spacing w:line="360" w:lineRule="auto"/>
              <w:ind w:left="577" w:right="136" w:firstLine="567"/>
              <w:jc w:val="both"/>
              <w:rPr>
                <w:color w:val="212529"/>
                <w:shd w:val="clear" w:color="auto" w:fill="F7F7F7"/>
              </w:rPr>
            </w:pPr>
            <w:r w:rsidRPr="0036658F">
              <w:rPr>
                <w:b/>
                <w:bCs/>
              </w:rPr>
              <w:t xml:space="preserve">Considerando </w:t>
            </w:r>
            <w:r w:rsidR="005A199B">
              <w:t xml:space="preserve">que uma das ações é a limpeza e construção de aguadas nos municípios; </w:t>
            </w:r>
          </w:p>
          <w:p w:rsidR="00D54719" w:rsidRDefault="00DF4C58" w:rsidP="0036658F">
            <w:pPr>
              <w:pStyle w:val="Recuodecorpodetexto"/>
              <w:spacing w:line="360" w:lineRule="auto"/>
              <w:ind w:left="57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6658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Considerando </w:t>
            </w:r>
            <w:r w:rsidR="005A19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que o Distrito der </w:t>
            </w:r>
            <w:proofErr w:type="spellStart"/>
            <w:r w:rsidR="005A19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Salgadláia</w:t>
            </w:r>
            <w:proofErr w:type="spellEnd"/>
            <w:r w:rsidR="005A199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possui uma extensão territorial sem abastecimento de agua pela EMBASA</w:t>
            </w:r>
            <w:r w:rsidR="00A54281" w:rsidRPr="0036658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  <w:p w:rsidR="005A199B" w:rsidRDefault="005A199B" w:rsidP="005A199B">
            <w:pPr>
              <w:pStyle w:val="Recuodecorpodetexto"/>
              <w:spacing w:line="360" w:lineRule="auto"/>
              <w:ind w:left="57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6658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Considerando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que o Distrito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Salgadláia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não há um açude de grande porte que possa auxiliar em momentos de crise hídrica como estamos passando: </w:t>
            </w:r>
          </w:p>
          <w:p w:rsidR="005A199B" w:rsidRPr="005A199B" w:rsidRDefault="00791CC1" w:rsidP="005A199B">
            <w:pPr>
              <w:pStyle w:val="Recuodecorpodetexto"/>
              <w:spacing w:line="360" w:lineRule="auto"/>
              <w:ind w:left="57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F">
              <w:rPr>
                <w:rFonts w:cs="Times New Roman"/>
                <w:sz w:val="24"/>
                <w:szCs w:val="24"/>
              </w:rPr>
              <w:t xml:space="preserve"> </w:t>
            </w:r>
            <w:r w:rsidR="00A54281" w:rsidRPr="0036658F">
              <w:rPr>
                <w:rFonts w:cs="Times New Roman"/>
                <w:b/>
                <w:sz w:val="24"/>
                <w:szCs w:val="24"/>
              </w:rPr>
              <w:t xml:space="preserve"> INDICA ao </w:t>
            </w:r>
            <w:r w:rsidR="00A54281" w:rsidRPr="0036658F">
              <w:rPr>
                <w:rFonts w:cs="Times New Roman"/>
                <w:sz w:val="24"/>
                <w:szCs w:val="24"/>
              </w:rPr>
              <w:t xml:space="preserve"> Governo do Estad</w:t>
            </w:r>
            <w:r w:rsidR="005A199B">
              <w:rPr>
                <w:rFonts w:cs="Times New Roman"/>
                <w:sz w:val="24"/>
                <w:szCs w:val="24"/>
              </w:rPr>
              <w:t>o,</w:t>
            </w:r>
            <w:r w:rsidR="00A54281" w:rsidRPr="0036658F">
              <w:rPr>
                <w:rFonts w:cs="Times New Roman"/>
                <w:sz w:val="24"/>
                <w:szCs w:val="24"/>
              </w:rPr>
              <w:t xml:space="preserve"> por meio </w:t>
            </w:r>
            <w:r w:rsidR="005A199B" w:rsidRPr="005A199B">
              <w:rPr>
                <w:rFonts w:cs="Times New Roman"/>
                <w:b/>
                <w:sz w:val="24"/>
                <w:szCs w:val="24"/>
              </w:rPr>
              <w:t>SECRETÁRIA DE INFRAESTRUTURA HIDRICA E SANEAMENTO</w:t>
            </w:r>
            <w:r w:rsidR="005A199B">
              <w:rPr>
                <w:rFonts w:cs="Times New Roman"/>
                <w:sz w:val="24"/>
                <w:szCs w:val="24"/>
              </w:rPr>
              <w:t xml:space="preserve">, a consturção de um </w:t>
            </w:r>
            <w:r w:rsidR="00E8372F">
              <w:rPr>
                <w:rFonts w:cs="Times New Roman"/>
                <w:b/>
                <w:sz w:val="24"/>
                <w:szCs w:val="24"/>
              </w:rPr>
              <w:t xml:space="preserve">AGUADA DE </w:t>
            </w:r>
            <w:bookmarkStart w:id="0" w:name="_GoBack"/>
            <w:bookmarkEnd w:id="0"/>
            <w:r w:rsidR="005A199B">
              <w:rPr>
                <w:rFonts w:cs="Times New Roman"/>
                <w:b/>
                <w:sz w:val="24"/>
                <w:szCs w:val="24"/>
              </w:rPr>
              <w:t xml:space="preserve">GRANDE PORTE NO DISTRITO DE SALGADALIA; </w:t>
            </w:r>
          </w:p>
          <w:p w:rsidR="00A54281" w:rsidRPr="0036658F" w:rsidRDefault="00A54281" w:rsidP="007F0FE3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sz w:val="24"/>
                <w:szCs w:val="24"/>
              </w:rPr>
            </w:pPr>
            <w:r w:rsidRPr="0036658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43F96" w:rsidRPr="005A199B" w:rsidRDefault="00C43F96" w:rsidP="005A199B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sz w:val="24"/>
                <w:szCs w:val="24"/>
              </w:rPr>
            </w:pPr>
            <w:r w:rsidRPr="0036658F">
              <w:rPr>
                <w:rFonts w:cs="Times New Roman"/>
                <w:sz w:val="24"/>
                <w:szCs w:val="24"/>
              </w:rPr>
              <w:t xml:space="preserve">Dê-se conhecimento desta Indicação, quando aprovada, </w:t>
            </w:r>
            <w:r w:rsidR="00A54281" w:rsidRPr="0036658F">
              <w:rPr>
                <w:rFonts w:cs="Times New Roman"/>
                <w:sz w:val="24"/>
                <w:szCs w:val="24"/>
              </w:rPr>
              <w:t xml:space="preserve">ao Governo do Estado e a SUFOTUR, </w:t>
            </w:r>
            <w:r w:rsidRPr="0036658F">
              <w:rPr>
                <w:rFonts w:cs="Times New Roman"/>
                <w:sz w:val="24"/>
                <w:szCs w:val="24"/>
              </w:rPr>
              <w:t xml:space="preserve"> conforme art. 65, § 4º, do Regimento Interno.</w:t>
            </w:r>
          </w:p>
          <w:p w:rsidR="00FE5DB9" w:rsidRPr="0036658F" w:rsidRDefault="00A63644" w:rsidP="007F0FE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36658F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791CC1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99B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D54719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F33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152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5A199B">
              <w:rPr>
                <w:rFonts w:ascii="Times New Roman" w:hAnsi="Times New Roman" w:cs="Times New Roman"/>
                <w:sz w:val="24"/>
                <w:szCs w:val="24"/>
              </w:rPr>
              <w:t xml:space="preserve">dezembro </w:t>
            </w:r>
            <w:r w:rsid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CC1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F33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719" w:rsidRPr="0036658F">
              <w:rPr>
                <w:rFonts w:ascii="Times New Roman" w:hAnsi="Times New Roman" w:cs="Times New Roman"/>
                <w:sz w:val="24"/>
                <w:szCs w:val="24"/>
              </w:rPr>
              <w:t xml:space="preserve"> de 2023</w:t>
            </w:r>
          </w:p>
          <w:p w:rsidR="001C54B7" w:rsidRPr="0036658F" w:rsidRDefault="001C54B7" w:rsidP="0036658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F">
              <w:rPr>
                <w:rFonts w:ascii="Times New Roman" w:hAnsi="Times New Roman" w:cs="Times New Roman"/>
                <w:sz w:val="24"/>
                <w:szCs w:val="24"/>
              </w:rPr>
              <w:t>Fagner Ramos Ferreira</w:t>
            </w:r>
          </w:p>
          <w:p w:rsidR="00C5272C" w:rsidRDefault="001C54B7" w:rsidP="005A199B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58F">
              <w:rPr>
                <w:rFonts w:ascii="Times New Roman" w:hAnsi="Times New Roman" w:cs="Times New Roman"/>
                <w:sz w:val="24"/>
                <w:szCs w:val="24"/>
              </w:rPr>
              <w:t>Vereador e Lider do PSD</w:t>
            </w:r>
          </w:p>
          <w:p w:rsidR="001A3152" w:rsidRPr="00FD16B3" w:rsidRDefault="001A3152" w:rsidP="007F0FE3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 w:rsidP="007F0FE3">
      <w:pPr>
        <w:jc w:val="both"/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80"/>
    <w:rsid w:val="00012509"/>
    <w:rsid w:val="00044945"/>
    <w:rsid w:val="000C4A79"/>
    <w:rsid w:val="000F3057"/>
    <w:rsid w:val="000F63FC"/>
    <w:rsid w:val="00135EF2"/>
    <w:rsid w:val="0014567C"/>
    <w:rsid w:val="001670BE"/>
    <w:rsid w:val="001A3152"/>
    <w:rsid w:val="001A54DA"/>
    <w:rsid w:val="001C54B7"/>
    <w:rsid w:val="002B3CAB"/>
    <w:rsid w:val="003309AF"/>
    <w:rsid w:val="0036658F"/>
    <w:rsid w:val="003C5B62"/>
    <w:rsid w:val="00451FDC"/>
    <w:rsid w:val="00477965"/>
    <w:rsid w:val="005A199B"/>
    <w:rsid w:val="005A4CCA"/>
    <w:rsid w:val="00704796"/>
    <w:rsid w:val="00791CC1"/>
    <w:rsid w:val="00794EFC"/>
    <w:rsid w:val="007D0E80"/>
    <w:rsid w:val="007D744B"/>
    <w:rsid w:val="007F0FE3"/>
    <w:rsid w:val="008D6ED6"/>
    <w:rsid w:val="009737BE"/>
    <w:rsid w:val="00A30604"/>
    <w:rsid w:val="00A350BD"/>
    <w:rsid w:val="00A42ACF"/>
    <w:rsid w:val="00A51D59"/>
    <w:rsid w:val="00A54281"/>
    <w:rsid w:val="00A63644"/>
    <w:rsid w:val="00A80551"/>
    <w:rsid w:val="00AB2ED5"/>
    <w:rsid w:val="00B06B40"/>
    <w:rsid w:val="00B559D7"/>
    <w:rsid w:val="00BE678D"/>
    <w:rsid w:val="00C21E7C"/>
    <w:rsid w:val="00C43F96"/>
    <w:rsid w:val="00C5272C"/>
    <w:rsid w:val="00C628A8"/>
    <w:rsid w:val="00D54719"/>
    <w:rsid w:val="00DF06F2"/>
    <w:rsid w:val="00DF4C58"/>
    <w:rsid w:val="00E37F91"/>
    <w:rsid w:val="00E511E1"/>
    <w:rsid w:val="00E8372F"/>
    <w:rsid w:val="00EB2258"/>
    <w:rsid w:val="00F36F33"/>
    <w:rsid w:val="00FC5411"/>
    <w:rsid w:val="00FD16B3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D8C00-B474-4400-8CF6-9F5A40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  <w:style w:type="character" w:styleId="Hyperlink">
    <w:name w:val="Hyperlink"/>
    <w:basedOn w:val="Fontepargpadro"/>
    <w:uiPriority w:val="99"/>
    <w:semiHidden/>
    <w:unhideWhenUsed/>
    <w:rsid w:val="00E51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Fagner Ramos Ferreira</cp:lastModifiedBy>
  <cp:revision>3</cp:revision>
  <cp:lastPrinted>2022-08-01T21:38:00Z</cp:lastPrinted>
  <dcterms:created xsi:type="dcterms:W3CDTF">2023-12-16T13:06:00Z</dcterms:created>
  <dcterms:modified xsi:type="dcterms:W3CDTF">2023-12-16T13:08:00Z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