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C32" w:rsidRDefault="00844C32">
      <w:pPr>
        <w:pStyle w:val="Corpodetexto"/>
        <w:spacing w:before="34"/>
        <w:rPr>
          <w:rFonts w:ascii="Arial"/>
          <w:b/>
        </w:rPr>
      </w:pPr>
    </w:p>
    <w:p w:rsidR="00844C32" w:rsidRPr="00957F66" w:rsidRDefault="00F2516F">
      <w:pPr>
        <w:ind w:left="1857" w:right="199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F66">
        <w:rPr>
          <w:rFonts w:ascii="Times New Roman" w:hAnsi="Times New Roman" w:cs="Times New Roman"/>
          <w:b/>
          <w:sz w:val="28"/>
          <w:szCs w:val="28"/>
        </w:rPr>
        <w:t>REQUERIMENTO</w:t>
      </w:r>
      <w:r w:rsidR="00957F66" w:rsidRPr="00957F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7F66">
        <w:rPr>
          <w:rFonts w:ascii="Times New Roman" w:hAnsi="Times New Roman" w:cs="Times New Roman"/>
          <w:b/>
          <w:sz w:val="28"/>
          <w:szCs w:val="28"/>
        </w:rPr>
        <w:t xml:space="preserve">Nº </w:t>
      </w:r>
      <w:r w:rsidR="001F5F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7F66">
        <w:rPr>
          <w:rFonts w:ascii="Times New Roman" w:hAnsi="Times New Roman" w:cs="Times New Roman"/>
          <w:b/>
          <w:spacing w:val="-2"/>
          <w:sz w:val="28"/>
          <w:szCs w:val="28"/>
        </w:rPr>
        <w:t>/202</w:t>
      </w:r>
      <w:r w:rsidR="00D0252D" w:rsidRPr="00957F66">
        <w:rPr>
          <w:rFonts w:ascii="Times New Roman" w:hAnsi="Times New Roman" w:cs="Times New Roman"/>
          <w:b/>
          <w:spacing w:val="-2"/>
          <w:sz w:val="28"/>
          <w:szCs w:val="28"/>
        </w:rPr>
        <w:t>6</w:t>
      </w:r>
    </w:p>
    <w:p w:rsidR="00844C32" w:rsidRPr="00957F66" w:rsidRDefault="00844C32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:rsidR="00844C32" w:rsidRDefault="00844C32">
      <w:pPr>
        <w:pStyle w:val="Corpodetexto"/>
        <w:spacing w:before="100"/>
        <w:rPr>
          <w:rFonts w:ascii="Times New Roman" w:hAnsi="Times New Roman" w:cs="Times New Roman"/>
          <w:b/>
          <w:sz w:val="24"/>
          <w:szCs w:val="24"/>
        </w:rPr>
      </w:pPr>
    </w:p>
    <w:p w:rsidR="00957F66" w:rsidRPr="00957F66" w:rsidRDefault="00957F66">
      <w:pPr>
        <w:pStyle w:val="Corpodetexto"/>
        <w:spacing w:before="100"/>
        <w:rPr>
          <w:rFonts w:ascii="Times New Roman" w:hAnsi="Times New Roman" w:cs="Times New Roman"/>
          <w:b/>
          <w:sz w:val="24"/>
          <w:szCs w:val="24"/>
        </w:rPr>
      </w:pPr>
    </w:p>
    <w:p w:rsidR="00C15E6C" w:rsidRPr="001F5F05" w:rsidRDefault="00F2516F" w:rsidP="001F5F05">
      <w:pPr>
        <w:widowControl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7F66">
        <w:rPr>
          <w:rFonts w:ascii="Times New Roman" w:hAnsi="Times New Roman" w:cs="Times New Roman"/>
          <w:sz w:val="24"/>
          <w:szCs w:val="24"/>
        </w:rPr>
        <w:t xml:space="preserve">O Vereador que subscreve na forma regimental requer aprovação de </w:t>
      </w:r>
      <w:r w:rsidRPr="00957F66">
        <w:rPr>
          <w:rFonts w:ascii="Times New Roman" w:hAnsi="Times New Roman" w:cs="Times New Roman"/>
          <w:b/>
          <w:sz w:val="24"/>
          <w:szCs w:val="24"/>
        </w:rPr>
        <w:t xml:space="preserve">MOÇÃO DE APLAUSOS </w:t>
      </w:r>
      <w:r w:rsidR="00796C54" w:rsidRPr="00957F66">
        <w:rPr>
          <w:rFonts w:ascii="Times New Roman" w:hAnsi="Times New Roman" w:cs="Times New Roman"/>
          <w:bCs/>
          <w:sz w:val="24"/>
          <w:szCs w:val="24"/>
        </w:rPr>
        <w:t xml:space="preserve">para </w:t>
      </w:r>
      <w:r w:rsidR="00D0252D" w:rsidRPr="00957F66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1F5F05">
        <w:rPr>
          <w:rFonts w:ascii="Times New Roman" w:hAnsi="Times New Roman" w:cs="Times New Roman"/>
          <w:bCs/>
          <w:sz w:val="24"/>
          <w:szCs w:val="24"/>
        </w:rPr>
        <w:t xml:space="preserve">Exma Dra. Juiza </w:t>
      </w:r>
      <w:r w:rsidR="001F5F05" w:rsidRPr="001F5F05">
        <w:rPr>
          <w:rFonts w:ascii="Times New Roman" w:hAnsi="Times New Roman" w:cs="Times New Roman"/>
          <w:bCs/>
          <w:sz w:val="24"/>
          <w:szCs w:val="24"/>
        </w:rPr>
        <w:t>Juíza Titular da Vara do Trabalho de Conceição do Coite</w:t>
      </w:r>
      <w:r w:rsidR="001F5F05">
        <w:rPr>
          <w:rFonts w:ascii="Times New Roman" w:hAnsi="Times New Roman" w:cs="Times New Roman"/>
          <w:bCs/>
          <w:sz w:val="24"/>
          <w:szCs w:val="24"/>
        </w:rPr>
        <w:t xml:space="preserve"> Senhora Silvana Bastos Janot Ferreira </w:t>
      </w:r>
      <w:r w:rsidR="001F5F05" w:rsidRPr="001F5F05">
        <w:rPr>
          <w:rFonts w:ascii="Times New Roman" w:eastAsiaTheme="minorHAnsi" w:hAnsi="Times New Roman" w:cs="Times New Roman"/>
          <w:sz w:val="24"/>
          <w:szCs w:val="24"/>
          <w:lang w:val="pt-BR"/>
        </w:rPr>
        <w:t>No mês da mulher, sua trajetória afirma a presença feminina</w:t>
      </w:r>
      <w:r w:rsidR="001F5F05">
        <w:rPr>
          <w:rFonts w:ascii="Times New Roman" w:eastAsiaTheme="minorHAnsi" w:hAnsi="Times New Roman" w:cs="Times New Roman"/>
          <w:sz w:val="24"/>
          <w:szCs w:val="24"/>
          <w:lang w:val="pt-BR"/>
        </w:rPr>
        <w:t xml:space="preserve"> </w:t>
      </w:r>
      <w:r w:rsidR="001F5F05" w:rsidRPr="001F5F05">
        <w:rPr>
          <w:rFonts w:ascii="Times New Roman" w:eastAsiaTheme="minorHAnsi" w:hAnsi="Times New Roman" w:cs="Times New Roman"/>
          <w:sz w:val="24"/>
          <w:szCs w:val="24"/>
          <w:lang w:val="pt-BR"/>
        </w:rPr>
        <w:t>em espaços de decisão e traduz, por meio de uma atuação</w:t>
      </w:r>
      <w:r w:rsidR="001F5F05">
        <w:rPr>
          <w:rFonts w:ascii="Times New Roman" w:eastAsiaTheme="minorHAnsi" w:hAnsi="Times New Roman" w:cs="Times New Roman"/>
          <w:sz w:val="24"/>
          <w:szCs w:val="24"/>
          <w:lang w:val="pt-BR"/>
        </w:rPr>
        <w:t xml:space="preserve"> </w:t>
      </w:r>
      <w:r w:rsidR="001F5F05" w:rsidRPr="001F5F05">
        <w:rPr>
          <w:rFonts w:ascii="Times New Roman" w:eastAsiaTheme="minorHAnsi" w:hAnsi="Times New Roman" w:cs="Times New Roman"/>
          <w:sz w:val="24"/>
          <w:szCs w:val="24"/>
          <w:lang w:val="pt-BR"/>
        </w:rPr>
        <w:t>firme, comprometida e humanizada, a efetivação da justiça e</w:t>
      </w:r>
      <w:r w:rsidR="001F5F05">
        <w:rPr>
          <w:rFonts w:ascii="Times New Roman" w:eastAsiaTheme="minorHAnsi" w:hAnsi="Times New Roman" w:cs="Times New Roman"/>
          <w:sz w:val="24"/>
          <w:szCs w:val="24"/>
          <w:lang w:val="pt-BR"/>
        </w:rPr>
        <w:t xml:space="preserve"> </w:t>
      </w:r>
      <w:r w:rsidR="001F5F05" w:rsidRPr="001F5F05">
        <w:rPr>
          <w:rFonts w:ascii="Times New Roman" w:eastAsiaTheme="minorHAnsi" w:hAnsi="Times New Roman" w:cs="Times New Roman"/>
          <w:sz w:val="24"/>
          <w:szCs w:val="24"/>
          <w:lang w:val="pt-BR"/>
        </w:rPr>
        <w:t>a construção de uma sociedade mais igualitária.</w:t>
      </w:r>
      <w:r w:rsidR="00D0252D" w:rsidRPr="001F5F0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0252D" w:rsidRPr="00957F66" w:rsidRDefault="00D0252D" w:rsidP="00C15E6C">
      <w:pPr>
        <w:pStyle w:val="Corpodetexto"/>
        <w:spacing w:line="360" w:lineRule="auto"/>
        <w:ind w:left="1" w:right="135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D0252D" w:rsidRPr="00957F66" w:rsidRDefault="00D0252D" w:rsidP="00D0252D">
      <w:pPr>
        <w:pStyle w:val="Corpodetexto"/>
        <w:ind w:left="570"/>
        <w:rPr>
          <w:rFonts w:ascii="Times New Roman" w:hAnsi="Times New Roman" w:cs="Times New Roman"/>
          <w:b/>
          <w:bCs/>
          <w:sz w:val="24"/>
          <w:szCs w:val="24"/>
        </w:rPr>
      </w:pPr>
    </w:p>
    <w:p w:rsidR="00446150" w:rsidRPr="00957F66" w:rsidRDefault="00446150">
      <w:pPr>
        <w:pStyle w:val="Corpodetexto"/>
        <w:rPr>
          <w:rFonts w:ascii="Times New Roman" w:hAnsi="Times New Roman" w:cs="Times New Roman"/>
          <w:b/>
          <w:bCs/>
          <w:sz w:val="24"/>
          <w:szCs w:val="24"/>
        </w:rPr>
      </w:pPr>
      <w:r w:rsidRPr="00957F66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:rsidR="00D0252D" w:rsidRPr="00957F66" w:rsidRDefault="00D0252D">
      <w:pPr>
        <w:pStyle w:val="Corpodetexto"/>
        <w:rPr>
          <w:rFonts w:ascii="Times New Roman" w:hAnsi="Times New Roman" w:cs="Times New Roman"/>
          <w:b/>
          <w:bCs/>
          <w:sz w:val="24"/>
          <w:szCs w:val="24"/>
        </w:rPr>
      </w:pPr>
    </w:p>
    <w:p w:rsidR="001F5F05" w:rsidRPr="001F5F05" w:rsidRDefault="00D0252D" w:rsidP="001F5F05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  <w:lang w:val="pt-BR"/>
        </w:rPr>
      </w:pPr>
      <w:r w:rsidRPr="001F5F05">
        <w:rPr>
          <w:rFonts w:ascii="Times New Roman" w:hAnsi="Times New Roman" w:cs="Times New Roman"/>
          <w:sz w:val="24"/>
          <w:szCs w:val="24"/>
        </w:rPr>
        <w:t xml:space="preserve">Justifico a presente homenagem à </w:t>
      </w:r>
      <w:r w:rsidR="001F5F05" w:rsidRPr="001F5F05">
        <w:rPr>
          <w:rFonts w:ascii="Times New Roman" w:hAnsi="Times New Roman" w:cs="Times New Roman"/>
          <w:sz w:val="24"/>
          <w:szCs w:val="24"/>
        </w:rPr>
        <w:t xml:space="preserve">Dra. Juiza Titular da Vara doTrabalho pelo destaque </w:t>
      </w:r>
      <w:r w:rsidR="001F5F05" w:rsidRPr="001F5F05">
        <w:rPr>
          <w:rFonts w:ascii="Times New Roman" w:eastAsiaTheme="minorHAnsi" w:hAnsi="Times New Roman" w:cs="Times New Roman"/>
          <w:sz w:val="24"/>
          <w:szCs w:val="24"/>
          <w:lang w:val="pt-BR"/>
        </w:rPr>
        <w:t>Magistrada com formação em conciliação e mediação pela</w:t>
      </w:r>
      <w:r w:rsidR="001F5F05">
        <w:rPr>
          <w:rFonts w:ascii="Times New Roman" w:eastAsiaTheme="minorHAnsi" w:hAnsi="Times New Roman" w:cs="Times New Roman"/>
          <w:sz w:val="24"/>
          <w:szCs w:val="24"/>
          <w:lang w:val="pt-BR"/>
        </w:rPr>
        <w:t xml:space="preserve"> </w:t>
      </w:r>
      <w:r w:rsidR="001F5F05" w:rsidRPr="001F5F05">
        <w:rPr>
          <w:rFonts w:ascii="Times New Roman" w:eastAsiaTheme="minorHAnsi" w:hAnsi="Times New Roman" w:cs="Times New Roman"/>
          <w:sz w:val="24"/>
          <w:szCs w:val="24"/>
          <w:lang w:val="pt-BR"/>
        </w:rPr>
        <w:t>ENAMAT, para atuação como supervisora e coordenadora de</w:t>
      </w:r>
      <w:r w:rsidR="001F5F05">
        <w:rPr>
          <w:rFonts w:ascii="Times New Roman" w:eastAsiaTheme="minorHAnsi" w:hAnsi="Times New Roman" w:cs="Times New Roman"/>
          <w:sz w:val="24"/>
          <w:szCs w:val="24"/>
          <w:lang w:val="pt-BR"/>
        </w:rPr>
        <w:t xml:space="preserve"> </w:t>
      </w:r>
      <w:r w:rsidR="001F5F05" w:rsidRPr="001F5F05">
        <w:rPr>
          <w:rFonts w:ascii="Times New Roman" w:eastAsiaTheme="minorHAnsi" w:hAnsi="Times New Roman" w:cs="Times New Roman"/>
          <w:sz w:val="24"/>
          <w:szCs w:val="24"/>
          <w:lang w:val="pt-BR"/>
        </w:rPr>
        <w:t>CEJUSC, desenvolve prática jurisdicional orientada à</w:t>
      </w:r>
    </w:p>
    <w:p w:rsidR="00957F66" w:rsidRDefault="001F5F05" w:rsidP="001F5F05">
      <w:pPr>
        <w:widowControl/>
        <w:adjustRightInd w:val="0"/>
        <w:rPr>
          <w:rFonts w:ascii="Times New Roman" w:hAnsi="Times New Roman" w:cs="Times New Roman"/>
          <w:sz w:val="24"/>
          <w:szCs w:val="24"/>
        </w:rPr>
      </w:pPr>
      <w:r w:rsidRPr="001F5F05">
        <w:rPr>
          <w:rFonts w:ascii="Times New Roman" w:eastAsiaTheme="minorHAnsi" w:hAnsi="Times New Roman" w:cs="Times New Roman"/>
          <w:sz w:val="24"/>
          <w:szCs w:val="24"/>
          <w:lang w:val="pt-BR"/>
        </w:rPr>
        <w:t>valorização da solução negociada dos conflitos, como</w:t>
      </w:r>
      <w:r>
        <w:rPr>
          <w:rFonts w:ascii="Times New Roman" w:eastAsiaTheme="minorHAnsi" w:hAnsi="Times New Roman" w:cs="Times New Roman"/>
          <w:sz w:val="24"/>
          <w:szCs w:val="24"/>
          <w:lang w:val="pt-BR"/>
        </w:rPr>
        <w:t xml:space="preserve"> </w:t>
      </w:r>
      <w:r w:rsidRPr="001F5F05">
        <w:rPr>
          <w:rFonts w:ascii="Times New Roman" w:eastAsiaTheme="minorHAnsi" w:hAnsi="Times New Roman" w:cs="Times New Roman"/>
          <w:sz w:val="24"/>
          <w:szCs w:val="24"/>
          <w:lang w:val="pt-BR"/>
        </w:rPr>
        <w:t>instrumento de efetividade, pacificação social e promoção do</w:t>
      </w:r>
      <w:r>
        <w:rPr>
          <w:rFonts w:ascii="Times New Roman" w:eastAsiaTheme="minorHAnsi" w:hAnsi="Times New Roman" w:cs="Times New Roman"/>
          <w:sz w:val="24"/>
          <w:szCs w:val="24"/>
          <w:lang w:val="pt-BR"/>
        </w:rPr>
        <w:t xml:space="preserve"> </w:t>
      </w:r>
      <w:r w:rsidRPr="001F5F05">
        <w:rPr>
          <w:rFonts w:ascii="Times New Roman" w:eastAsiaTheme="minorHAnsi" w:hAnsi="Times New Roman" w:cs="Times New Roman"/>
          <w:sz w:val="24"/>
          <w:szCs w:val="24"/>
          <w:lang w:val="pt-BR"/>
        </w:rPr>
        <w:t>diálogo.</w:t>
      </w:r>
    </w:p>
    <w:p w:rsidR="00D0252D" w:rsidRPr="00957F66" w:rsidRDefault="00957F66" w:rsidP="00957F66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6150" w:rsidRPr="00957F66" w:rsidRDefault="00D0252D" w:rsidP="00D0252D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  <w:r w:rsidRPr="00957F66">
        <w:rPr>
          <w:rFonts w:ascii="Times New Roman" w:hAnsi="Times New Roman" w:cs="Times New Roman"/>
          <w:sz w:val="24"/>
          <w:szCs w:val="24"/>
        </w:rPr>
        <w:t xml:space="preserve">Diante disso, </w:t>
      </w:r>
      <w:r w:rsidR="001F5F05">
        <w:rPr>
          <w:rFonts w:ascii="Times New Roman" w:hAnsi="Times New Roman" w:cs="Times New Roman"/>
          <w:sz w:val="24"/>
          <w:szCs w:val="24"/>
        </w:rPr>
        <w:t xml:space="preserve">entre outros comprometimentos </w:t>
      </w:r>
      <w:r w:rsidRPr="00957F66">
        <w:rPr>
          <w:rFonts w:ascii="Times New Roman" w:hAnsi="Times New Roman" w:cs="Times New Roman"/>
          <w:sz w:val="24"/>
          <w:szCs w:val="24"/>
        </w:rPr>
        <w:t xml:space="preserve">esta homenagem é mais do que merecida, como forma de reconhecimento público </w:t>
      </w:r>
    </w:p>
    <w:p w:rsidR="00C15E6C" w:rsidRPr="00957F66" w:rsidRDefault="00C15E6C" w:rsidP="00C15E6C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:rsidR="002D5427" w:rsidRPr="00957F66" w:rsidRDefault="002D5427" w:rsidP="002D5427">
      <w:pPr>
        <w:pStyle w:val="Corpodetexto"/>
        <w:ind w:right="1266"/>
        <w:jc w:val="center"/>
        <w:rPr>
          <w:rFonts w:ascii="Times New Roman" w:hAnsi="Times New Roman" w:cs="Times New Roman"/>
          <w:sz w:val="24"/>
          <w:szCs w:val="24"/>
        </w:rPr>
      </w:pPr>
    </w:p>
    <w:p w:rsidR="00844C32" w:rsidRPr="00957F66" w:rsidRDefault="00F2516F" w:rsidP="002D5427">
      <w:pPr>
        <w:pStyle w:val="Corpodetexto"/>
        <w:ind w:right="1266"/>
        <w:jc w:val="center"/>
        <w:rPr>
          <w:rFonts w:ascii="Times New Roman" w:hAnsi="Times New Roman" w:cs="Times New Roman"/>
          <w:sz w:val="24"/>
          <w:szCs w:val="24"/>
        </w:rPr>
      </w:pPr>
      <w:r w:rsidRPr="00957F66">
        <w:rPr>
          <w:rFonts w:ascii="Times New Roman" w:hAnsi="Times New Roman" w:cs="Times New Roman"/>
          <w:sz w:val="24"/>
          <w:szCs w:val="24"/>
        </w:rPr>
        <w:t>ConceiçãodoCoité,</w:t>
      </w:r>
      <w:r w:rsidR="00D0252D" w:rsidRPr="00957F66">
        <w:rPr>
          <w:rFonts w:ascii="Times New Roman" w:hAnsi="Times New Roman" w:cs="Times New Roman"/>
          <w:sz w:val="24"/>
          <w:szCs w:val="24"/>
        </w:rPr>
        <w:t xml:space="preserve"> </w:t>
      </w:r>
      <w:r w:rsidR="001F5F05">
        <w:rPr>
          <w:rFonts w:ascii="Times New Roman" w:hAnsi="Times New Roman" w:cs="Times New Roman"/>
          <w:sz w:val="24"/>
          <w:szCs w:val="24"/>
        </w:rPr>
        <w:t>19</w:t>
      </w:r>
      <w:r w:rsidR="00D0252D" w:rsidRPr="00957F66">
        <w:rPr>
          <w:rFonts w:ascii="Times New Roman" w:hAnsi="Times New Roman" w:cs="Times New Roman"/>
          <w:sz w:val="24"/>
          <w:szCs w:val="24"/>
        </w:rPr>
        <w:t xml:space="preserve"> </w:t>
      </w:r>
      <w:r w:rsidRPr="00957F66">
        <w:rPr>
          <w:rFonts w:ascii="Times New Roman" w:hAnsi="Times New Roman" w:cs="Times New Roman"/>
          <w:sz w:val="24"/>
          <w:szCs w:val="24"/>
        </w:rPr>
        <w:t>de</w:t>
      </w:r>
      <w:r w:rsidR="00D0252D" w:rsidRPr="00957F66">
        <w:rPr>
          <w:rFonts w:ascii="Times New Roman" w:hAnsi="Times New Roman" w:cs="Times New Roman"/>
          <w:sz w:val="24"/>
          <w:szCs w:val="24"/>
        </w:rPr>
        <w:t xml:space="preserve"> </w:t>
      </w:r>
      <w:r w:rsidR="001F5F05">
        <w:rPr>
          <w:rFonts w:ascii="Times New Roman" w:hAnsi="Times New Roman" w:cs="Times New Roman"/>
          <w:sz w:val="24"/>
          <w:szCs w:val="24"/>
        </w:rPr>
        <w:t>março</w:t>
      </w:r>
      <w:r w:rsidR="00D0252D" w:rsidRPr="00957F66">
        <w:rPr>
          <w:rFonts w:ascii="Times New Roman" w:hAnsi="Times New Roman" w:cs="Times New Roman"/>
          <w:sz w:val="24"/>
          <w:szCs w:val="24"/>
        </w:rPr>
        <w:t xml:space="preserve"> </w:t>
      </w:r>
      <w:r w:rsidRPr="00957F66">
        <w:rPr>
          <w:rFonts w:ascii="Times New Roman" w:hAnsi="Times New Roman" w:cs="Times New Roman"/>
          <w:sz w:val="24"/>
          <w:szCs w:val="24"/>
        </w:rPr>
        <w:t>de</w:t>
      </w:r>
      <w:r w:rsidR="00D0252D" w:rsidRPr="00957F66">
        <w:rPr>
          <w:rFonts w:ascii="Times New Roman" w:hAnsi="Times New Roman" w:cs="Times New Roman"/>
          <w:sz w:val="24"/>
          <w:szCs w:val="24"/>
        </w:rPr>
        <w:t xml:space="preserve"> 2026</w:t>
      </w:r>
    </w:p>
    <w:p w:rsidR="00844C32" w:rsidRPr="00957F66" w:rsidRDefault="00844C32">
      <w:pPr>
        <w:pStyle w:val="Corpodetexto"/>
        <w:spacing w:before="208"/>
        <w:rPr>
          <w:rFonts w:ascii="Times New Roman" w:hAnsi="Times New Roman" w:cs="Times New Roman"/>
          <w:sz w:val="24"/>
          <w:szCs w:val="24"/>
        </w:rPr>
      </w:pPr>
    </w:p>
    <w:p w:rsidR="002D5427" w:rsidRPr="00957F66" w:rsidRDefault="00957F66">
      <w:pPr>
        <w:spacing w:before="1"/>
        <w:ind w:left="1849" w:right="199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José Jailmo Pereira Gomes</w:t>
      </w:r>
    </w:p>
    <w:p w:rsidR="00844C32" w:rsidRPr="00957F66" w:rsidRDefault="002D5427">
      <w:pPr>
        <w:spacing w:before="1"/>
        <w:ind w:left="1849" w:right="19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F66">
        <w:rPr>
          <w:rFonts w:ascii="Times New Roman" w:hAnsi="Times New Roman" w:cs="Times New Roman"/>
          <w:b/>
          <w:sz w:val="24"/>
          <w:szCs w:val="24"/>
        </w:rPr>
        <w:t>Vereador</w:t>
      </w:r>
      <w:r w:rsidR="00F2516F" w:rsidRPr="00957F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7F66">
        <w:rPr>
          <w:rFonts w:ascii="Times New Roman" w:hAnsi="Times New Roman" w:cs="Times New Roman"/>
          <w:b/>
          <w:sz w:val="24"/>
          <w:szCs w:val="24"/>
        </w:rPr>
        <w:t>Nego Jai</w:t>
      </w:r>
    </w:p>
    <w:p w:rsidR="00844C32" w:rsidRPr="00957F66" w:rsidRDefault="00844C32" w:rsidP="002D5427">
      <w:pPr>
        <w:ind w:right="1992"/>
        <w:rPr>
          <w:rFonts w:ascii="Times New Roman" w:hAnsi="Times New Roman" w:cs="Times New Roman"/>
          <w:b/>
          <w:sz w:val="24"/>
          <w:szCs w:val="24"/>
        </w:rPr>
      </w:pPr>
    </w:p>
    <w:sectPr w:rsidR="00844C32" w:rsidRPr="00957F66" w:rsidSect="002B3379">
      <w:headerReference w:type="default" r:id="rId6"/>
      <w:type w:val="continuous"/>
      <w:pgSz w:w="11910" w:h="16840"/>
      <w:pgMar w:top="480" w:right="1559" w:bottom="280" w:left="17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404" w:rsidRDefault="004F2404" w:rsidP="00957F66">
      <w:pPr>
        <w:ind w:hanging="2"/>
      </w:pPr>
      <w:r>
        <w:separator/>
      </w:r>
    </w:p>
  </w:endnote>
  <w:endnote w:type="continuationSeparator" w:id="1">
    <w:p w:rsidR="004F2404" w:rsidRDefault="004F2404" w:rsidP="00957F66">
      <w:pPr>
        <w:ind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404" w:rsidRDefault="004F2404" w:rsidP="00957F66">
      <w:pPr>
        <w:ind w:hanging="2"/>
      </w:pPr>
      <w:r>
        <w:separator/>
      </w:r>
    </w:p>
  </w:footnote>
  <w:footnote w:type="continuationSeparator" w:id="1">
    <w:p w:rsidR="004F2404" w:rsidRDefault="004F2404" w:rsidP="00957F66">
      <w:pPr>
        <w:ind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F66" w:rsidRDefault="00957F66">
    <w:pPr>
      <w:pStyle w:val="Cabealho"/>
    </w:pPr>
  </w:p>
  <w:tbl>
    <w:tblPr>
      <w:tblW w:w="0" w:type="auto"/>
      <w:tblLayout w:type="fixed"/>
      <w:tblLook w:val="0000"/>
    </w:tblPr>
    <w:tblGrid>
      <w:gridCol w:w="1951"/>
      <w:gridCol w:w="7141"/>
    </w:tblGrid>
    <w:tr w:rsidR="00957F66" w:rsidTr="006B0B4A">
      <w:tc>
        <w:tcPr>
          <w:tcW w:w="1951" w:type="dxa"/>
          <w:tcBorders>
            <w:bottom w:val="single" w:sz="4" w:space="0" w:color="000000"/>
          </w:tcBorders>
          <w:shd w:val="clear" w:color="auto" w:fill="auto"/>
        </w:tcPr>
        <w:p w:rsidR="00957F66" w:rsidRDefault="00957F66" w:rsidP="006B0B4A">
          <w:pPr>
            <w:snapToGrid w:val="0"/>
            <w:ind w:hanging="2"/>
          </w:pPr>
        </w:p>
        <w:p w:rsidR="00957F66" w:rsidRDefault="00957F66" w:rsidP="006B0B4A">
          <w:pPr>
            <w:ind w:hanging="2"/>
          </w:pPr>
          <w:r>
            <w:object w:dxaOrig="2484" w:dyaOrig="188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1.5pt;height:69.75pt" o:ole="">
                <v:imagedata r:id="rId1" o:title=""/>
              </v:shape>
              <o:OLEObject Type="Embed" ProgID="CorelDraw.Graphic.23" ShapeID="_x0000_i1025" DrawAspect="Content" ObjectID="_1835424709" r:id="rId2"/>
            </w:object>
          </w:r>
        </w:p>
        <w:p w:rsidR="00957F66" w:rsidRPr="001539D1" w:rsidRDefault="00957F66" w:rsidP="006B0B4A">
          <w:pPr>
            <w:tabs>
              <w:tab w:val="left" w:pos="1200"/>
            </w:tabs>
            <w:ind w:hanging="2"/>
          </w:pPr>
          <w:r>
            <w:tab/>
          </w:r>
        </w:p>
      </w:tc>
      <w:tc>
        <w:tcPr>
          <w:tcW w:w="7141" w:type="dxa"/>
          <w:tcBorders>
            <w:bottom w:val="single" w:sz="4" w:space="0" w:color="000000"/>
          </w:tcBorders>
          <w:shd w:val="clear" w:color="auto" w:fill="auto"/>
        </w:tcPr>
        <w:p w:rsidR="00957F66" w:rsidRPr="00957F66" w:rsidRDefault="00957F66" w:rsidP="006B0B4A">
          <w:pPr>
            <w:tabs>
              <w:tab w:val="left" w:pos="0"/>
            </w:tabs>
            <w:spacing w:line="360" w:lineRule="auto"/>
            <w:ind w:left="1" w:hanging="3"/>
            <w:rPr>
              <w:rFonts w:ascii="Times New Roman" w:hAnsi="Times New Roman" w:cs="Times New Roman"/>
              <w:sz w:val="28"/>
              <w:szCs w:val="28"/>
            </w:rPr>
          </w:pPr>
        </w:p>
        <w:p w:rsidR="00957F66" w:rsidRPr="00957F66" w:rsidRDefault="00957F66" w:rsidP="006B0B4A">
          <w:pPr>
            <w:tabs>
              <w:tab w:val="left" w:pos="0"/>
            </w:tabs>
            <w:spacing w:line="360" w:lineRule="auto"/>
            <w:ind w:left="1" w:hanging="3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957F66">
            <w:rPr>
              <w:rFonts w:ascii="Times New Roman" w:hAnsi="Times New Roman" w:cs="Times New Roman"/>
              <w:b/>
              <w:sz w:val="28"/>
              <w:szCs w:val="28"/>
            </w:rPr>
            <w:t>Conceição do Coité-Ba.</w:t>
          </w:r>
        </w:p>
        <w:p w:rsidR="00957F66" w:rsidRPr="00957F66" w:rsidRDefault="00957F66" w:rsidP="006B0B4A">
          <w:pPr>
            <w:spacing w:line="360" w:lineRule="auto"/>
            <w:ind w:left="1" w:hanging="3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957F66">
            <w:rPr>
              <w:rFonts w:ascii="Times New Roman" w:hAnsi="Times New Roman" w:cs="Times New Roman"/>
              <w:b/>
              <w:sz w:val="28"/>
              <w:szCs w:val="28"/>
            </w:rPr>
            <w:t xml:space="preserve"> Poder Legislativo</w:t>
          </w:r>
        </w:p>
        <w:p w:rsidR="00957F66" w:rsidRPr="00957F66" w:rsidRDefault="00957F66" w:rsidP="00957F66">
          <w:pPr>
            <w:tabs>
              <w:tab w:val="left" w:pos="0"/>
            </w:tabs>
            <w:spacing w:line="360" w:lineRule="auto"/>
            <w:ind w:left="1" w:hanging="3"/>
            <w:rPr>
              <w:rFonts w:ascii="Times New Roman" w:hAnsi="Times New Roman" w:cs="Times New Roman"/>
            </w:rPr>
          </w:pPr>
          <w:r w:rsidRPr="00957F66">
            <w:rPr>
              <w:rFonts w:ascii="Times New Roman" w:hAnsi="Times New Roman" w:cs="Times New Roman"/>
              <w:b/>
              <w:sz w:val="28"/>
              <w:szCs w:val="28"/>
            </w:rPr>
            <w:t xml:space="preserve">Gabinete doVereador 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>– Nego Jai</w:t>
          </w:r>
        </w:p>
      </w:tc>
    </w:tr>
  </w:tbl>
  <w:p w:rsidR="00957F66" w:rsidRDefault="00957F66">
    <w:pPr>
      <w:pStyle w:val="Cabealho"/>
    </w:pPr>
  </w:p>
  <w:p w:rsidR="00957F66" w:rsidRDefault="00957F6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844C32"/>
    <w:rsid w:val="0006627A"/>
    <w:rsid w:val="00083567"/>
    <w:rsid w:val="001F5F05"/>
    <w:rsid w:val="00251C56"/>
    <w:rsid w:val="00273AEE"/>
    <w:rsid w:val="002B3379"/>
    <w:rsid w:val="002D5427"/>
    <w:rsid w:val="00385744"/>
    <w:rsid w:val="00446150"/>
    <w:rsid w:val="00483DCE"/>
    <w:rsid w:val="00486DBB"/>
    <w:rsid w:val="004F2404"/>
    <w:rsid w:val="005424CF"/>
    <w:rsid w:val="006C7F8A"/>
    <w:rsid w:val="0079421C"/>
    <w:rsid w:val="00796C54"/>
    <w:rsid w:val="00844C32"/>
    <w:rsid w:val="00957F66"/>
    <w:rsid w:val="00A96635"/>
    <w:rsid w:val="00BF776F"/>
    <w:rsid w:val="00C15E6C"/>
    <w:rsid w:val="00C54FC8"/>
    <w:rsid w:val="00C97B33"/>
    <w:rsid w:val="00D0252D"/>
    <w:rsid w:val="00E9486E"/>
    <w:rsid w:val="00F251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379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33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2B3379"/>
    <w:rPr>
      <w:sz w:val="28"/>
      <w:szCs w:val="28"/>
    </w:rPr>
  </w:style>
  <w:style w:type="paragraph" w:styleId="Ttulo">
    <w:name w:val="Title"/>
    <w:basedOn w:val="Normal"/>
    <w:uiPriority w:val="10"/>
    <w:qFormat/>
    <w:rsid w:val="002B3379"/>
    <w:pPr>
      <w:spacing w:before="201"/>
      <w:ind w:left="2106"/>
    </w:pPr>
    <w:rPr>
      <w:rFonts w:ascii="Arial" w:eastAsia="Arial" w:hAnsi="Arial" w:cs="Arial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rsid w:val="002B3379"/>
  </w:style>
  <w:style w:type="paragraph" w:customStyle="1" w:styleId="TableParagraph">
    <w:name w:val="Table Paragraph"/>
    <w:basedOn w:val="Normal"/>
    <w:uiPriority w:val="1"/>
    <w:qFormat/>
    <w:rsid w:val="002B3379"/>
  </w:style>
  <w:style w:type="paragraph" w:styleId="Cabealho">
    <w:name w:val="header"/>
    <w:basedOn w:val="Normal"/>
    <w:link w:val="CabealhoChar"/>
    <w:uiPriority w:val="99"/>
    <w:unhideWhenUsed/>
    <w:rsid w:val="00957F6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7F6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957F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57F66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7F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7F66"/>
    <w:rPr>
      <w:rFonts w:ascii="Tahoma" w:eastAsia="Arial MT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joelma.cmcc</cp:lastModifiedBy>
  <cp:revision>3</cp:revision>
  <cp:lastPrinted>2026-02-27T11:14:00Z</cp:lastPrinted>
  <dcterms:created xsi:type="dcterms:W3CDTF">2026-03-19T14:20:00Z</dcterms:created>
  <dcterms:modified xsi:type="dcterms:W3CDTF">2026-03-19T14:25:00Z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2025-10-15T00:00:00Z</vt:filetime>
  </property>
  <property fmtid="{D5CDD505-2E9C-101B-9397-08002B2CF9AE}" pid="5" name="Producer">
    <vt:lpwstr>Microsoft® Office Word 2007</vt:lpwstr>
  </property>
</Properties>
</file>