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1B60" w:rsidRDefault="00C51B60" w:rsidP="00DD7D39">
      <w:pPr>
        <w:spacing w:line="240" w:lineRule="exact"/>
        <w:jc w:val="right"/>
      </w:pPr>
      <w:r>
        <w:t xml:space="preserve">Conceição do Coité, </w:t>
      </w:r>
      <w:r w:rsidR="00782A4D">
        <w:t>12 de setembro</w:t>
      </w:r>
      <w:r w:rsidR="004D0E14">
        <w:t xml:space="preserve"> de 2025</w:t>
      </w:r>
      <w:r>
        <w:t>.</w:t>
      </w:r>
    </w:p>
    <w:p w:rsidR="00C51B60" w:rsidRDefault="00C51B60" w:rsidP="00E05FDF">
      <w:pPr>
        <w:spacing w:line="200" w:lineRule="exact"/>
        <w:jc w:val="right"/>
      </w:pPr>
    </w:p>
    <w:p w:rsidR="0044123D" w:rsidRDefault="0044123D" w:rsidP="00E05FDF">
      <w:pPr>
        <w:spacing w:line="140" w:lineRule="exact"/>
        <w:jc w:val="right"/>
      </w:pPr>
    </w:p>
    <w:p w:rsidR="00A57F8F" w:rsidRDefault="00A57F8F" w:rsidP="00E05FDF">
      <w:pPr>
        <w:spacing w:line="140" w:lineRule="exact"/>
        <w:jc w:val="right"/>
      </w:pPr>
    </w:p>
    <w:p w:rsidR="00C51B60" w:rsidRDefault="00C51B60" w:rsidP="00400945">
      <w:pPr>
        <w:spacing w:line="320" w:lineRule="exact"/>
        <w:jc w:val="both"/>
        <w:rPr>
          <w:b/>
          <w:bCs/>
        </w:rPr>
      </w:pPr>
      <w:r>
        <w:rPr>
          <w:b/>
          <w:bCs/>
        </w:rPr>
        <w:t>À</w:t>
      </w:r>
    </w:p>
    <w:p w:rsidR="00C51B60" w:rsidRDefault="00C51B60" w:rsidP="00400945">
      <w:pPr>
        <w:spacing w:line="320" w:lineRule="exact"/>
        <w:jc w:val="both"/>
        <w:rPr>
          <w:b/>
          <w:bCs/>
        </w:rPr>
      </w:pPr>
      <w:r>
        <w:rPr>
          <w:b/>
          <w:bCs/>
        </w:rPr>
        <w:t>CÂMARA MUNICIPAL DE</w:t>
      </w:r>
      <w:r w:rsidR="00503518">
        <w:rPr>
          <w:b/>
          <w:bCs/>
        </w:rPr>
        <w:t xml:space="preserve"> VEREADORES DE</w:t>
      </w:r>
      <w:r>
        <w:rPr>
          <w:b/>
          <w:bCs/>
        </w:rPr>
        <w:t xml:space="preserve"> CONCEIÇÃO DO COITÉ</w:t>
      </w:r>
    </w:p>
    <w:p w:rsidR="00C51B60" w:rsidRDefault="00C51B60" w:rsidP="00400945">
      <w:pPr>
        <w:spacing w:line="320" w:lineRule="exact"/>
        <w:jc w:val="both"/>
        <w:rPr>
          <w:b/>
          <w:bCs/>
        </w:rPr>
      </w:pPr>
      <w:r>
        <w:rPr>
          <w:b/>
          <w:bCs/>
        </w:rPr>
        <w:t>NESTA</w:t>
      </w:r>
    </w:p>
    <w:p w:rsidR="0044123D" w:rsidRDefault="0044123D" w:rsidP="00400945">
      <w:pPr>
        <w:spacing w:line="240" w:lineRule="exact"/>
        <w:jc w:val="both"/>
      </w:pPr>
    </w:p>
    <w:p w:rsidR="00E07A61" w:rsidRPr="0044123D" w:rsidRDefault="00F05D1C" w:rsidP="00400945">
      <w:pPr>
        <w:shd w:val="clear" w:color="auto" w:fill="FFFFFF"/>
        <w:spacing w:before="120" w:after="120" w:line="240" w:lineRule="exact"/>
        <w:jc w:val="both"/>
      </w:pPr>
      <w:r w:rsidRPr="0044123D">
        <w:t xml:space="preserve">Exmo. </w:t>
      </w:r>
      <w:proofErr w:type="gramStart"/>
      <w:r w:rsidRPr="0044123D">
        <w:t>Sr.</w:t>
      </w:r>
      <w:proofErr w:type="gramEnd"/>
      <w:r w:rsidRPr="0044123D">
        <w:t xml:space="preserve"> Presidente e </w:t>
      </w:r>
    </w:p>
    <w:p w:rsidR="008B118B" w:rsidRDefault="00F05D1C" w:rsidP="00400945">
      <w:pPr>
        <w:shd w:val="clear" w:color="auto" w:fill="FFFFFF"/>
        <w:spacing w:before="120" w:after="120" w:line="240" w:lineRule="exact"/>
        <w:jc w:val="both"/>
        <w:rPr>
          <w:rFonts w:eastAsia="Arial Narrow"/>
        </w:rPr>
      </w:pPr>
      <w:r w:rsidRPr="0044123D">
        <w:t>Digníssimos Vereadores,</w:t>
      </w:r>
      <w:r w:rsidR="0044123D">
        <w:t xml:space="preserve"> d</w:t>
      </w:r>
      <w:r w:rsidR="008B118B" w:rsidRPr="0044123D">
        <w:rPr>
          <w:rFonts w:eastAsia="Arial Narrow"/>
        </w:rPr>
        <w:t xml:space="preserve">a Câmara </w:t>
      </w:r>
      <w:r w:rsidR="00E05FDF">
        <w:rPr>
          <w:rFonts w:eastAsia="Arial Narrow"/>
        </w:rPr>
        <w:t>Municipal de Conceição do Coité;</w:t>
      </w:r>
    </w:p>
    <w:p w:rsidR="00B11801" w:rsidRPr="00B11801" w:rsidRDefault="00B11801" w:rsidP="00B11801">
      <w:pPr>
        <w:spacing w:line="360" w:lineRule="auto"/>
        <w:jc w:val="both"/>
      </w:pPr>
    </w:p>
    <w:p w:rsidR="00B11801" w:rsidRPr="00B11801" w:rsidRDefault="00B11801" w:rsidP="00B11801">
      <w:pPr>
        <w:spacing w:line="360" w:lineRule="auto"/>
        <w:ind w:firstLine="708"/>
        <w:jc w:val="both"/>
      </w:pPr>
      <w:r w:rsidRPr="00B11801">
        <w:t>Dentro do prazo estabelecido, estamos remetendo para apreciação dessa Casa, a proposta orçamentária para o exercício de 2026, elaborada com obediência a todas as determinações e exigências legais, em especial:</w:t>
      </w:r>
    </w:p>
    <w:p w:rsidR="00B11801" w:rsidRPr="00B11801" w:rsidRDefault="00B11801" w:rsidP="00B11801">
      <w:pPr>
        <w:pStyle w:val="PargrafodaLista"/>
        <w:numPr>
          <w:ilvl w:val="0"/>
          <w:numId w:val="14"/>
        </w:numPr>
        <w:spacing w:after="200" w:line="360" w:lineRule="auto"/>
        <w:contextualSpacing/>
        <w:jc w:val="both"/>
      </w:pPr>
      <w:proofErr w:type="gramStart"/>
      <w:r w:rsidRPr="00B11801">
        <w:t>aos</w:t>
      </w:r>
      <w:proofErr w:type="gramEnd"/>
      <w:r w:rsidRPr="00B11801">
        <w:t xml:space="preserve"> dispositivos da Constituição da República Federativa do Brasil;</w:t>
      </w:r>
    </w:p>
    <w:p w:rsidR="00B11801" w:rsidRPr="00B11801" w:rsidRDefault="00B11801" w:rsidP="00B11801">
      <w:pPr>
        <w:pStyle w:val="PargrafodaLista"/>
        <w:numPr>
          <w:ilvl w:val="0"/>
          <w:numId w:val="14"/>
        </w:numPr>
        <w:spacing w:after="200" w:line="360" w:lineRule="auto"/>
        <w:contextualSpacing/>
        <w:jc w:val="both"/>
      </w:pPr>
      <w:proofErr w:type="gramStart"/>
      <w:r w:rsidRPr="00B11801">
        <w:t>à</w:t>
      </w:r>
      <w:proofErr w:type="gramEnd"/>
      <w:r w:rsidRPr="00B11801">
        <w:t xml:space="preserve"> Lei Federal nº 4.320/64;</w:t>
      </w:r>
    </w:p>
    <w:p w:rsidR="00B11801" w:rsidRPr="00B11801" w:rsidRDefault="00B11801" w:rsidP="00B11801">
      <w:pPr>
        <w:pStyle w:val="PargrafodaLista"/>
        <w:numPr>
          <w:ilvl w:val="0"/>
          <w:numId w:val="14"/>
        </w:numPr>
        <w:spacing w:after="200" w:line="360" w:lineRule="auto"/>
        <w:contextualSpacing/>
        <w:jc w:val="both"/>
      </w:pPr>
      <w:proofErr w:type="gramStart"/>
      <w:r w:rsidRPr="00B11801">
        <w:t>à</w:t>
      </w:r>
      <w:proofErr w:type="gramEnd"/>
      <w:r w:rsidRPr="00B11801">
        <w:t xml:space="preserve"> Lei Complementar nº 101/00;</w:t>
      </w:r>
    </w:p>
    <w:p w:rsidR="00B11801" w:rsidRPr="00B11801" w:rsidRDefault="00B11801" w:rsidP="00B11801">
      <w:pPr>
        <w:pStyle w:val="PargrafodaLista"/>
        <w:numPr>
          <w:ilvl w:val="0"/>
          <w:numId w:val="14"/>
        </w:numPr>
        <w:spacing w:after="200" w:line="360" w:lineRule="auto"/>
        <w:contextualSpacing/>
        <w:jc w:val="both"/>
      </w:pPr>
      <w:proofErr w:type="gramStart"/>
      <w:r w:rsidRPr="00B11801">
        <w:t>às</w:t>
      </w:r>
      <w:proofErr w:type="gramEnd"/>
      <w:r w:rsidRPr="00B11801">
        <w:t xml:space="preserve"> Portarias da Secretaria do Tesouro Nacional e</w:t>
      </w:r>
    </w:p>
    <w:p w:rsidR="00B11801" w:rsidRPr="00B11801" w:rsidRDefault="00B11801" w:rsidP="00B11801">
      <w:pPr>
        <w:pStyle w:val="PargrafodaLista"/>
        <w:numPr>
          <w:ilvl w:val="0"/>
          <w:numId w:val="14"/>
        </w:numPr>
        <w:spacing w:after="200" w:line="360" w:lineRule="auto"/>
        <w:contextualSpacing/>
        <w:jc w:val="both"/>
      </w:pPr>
      <w:proofErr w:type="gramStart"/>
      <w:r w:rsidRPr="00B11801">
        <w:t>às</w:t>
      </w:r>
      <w:proofErr w:type="gramEnd"/>
      <w:r w:rsidRPr="00B11801">
        <w:t xml:space="preserve"> Resoluções específicas do Tribunal de Contas dos Municípios do Estado da Bahia</w:t>
      </w:r>
    </w:p>
    <w:p w:rsidR="00B11801" w:rsidRPr="00B11801" w:rsidRDefault="00B11801" w:rsidP="00B11801">
      <w:pPr>
        <w:spacing w:line="360" w:lineRule="auto"/>
        <w:ind w:firstLine="360"/>
        <w:jc w:val="both"/>
      </w:pPr>
      <w:r w:rsidRPr="00B11801">
        <w:t>Além dos dispositivos constitucionais, esta proposta orçamentária obedeceu e incluiu os aspectos exigidos pela legislação local, a saber:</w:t>
      </w:r>
    </w:p>
    <w:p w:rsidR="00B11801" w:rsidRPr="00B11801" w:rsidRDefault="00B11801" w:rsidP="00B11801">
      <w:pPr>
        <w:pStyle w:val="PargrafodaLista"/>
        <w:numPr>
          <w:ilvl w:val="0"/>
          <w:numId w:val="15"/>
        </w:numPr>
        <w:spacing w:after="200" w:line="360" w:lineRule="auto"/>
        <w:contextualSpacing/>
        <w:jc w:val="both"/>
      </w:pPr>
      <w:r w:rsidRPr="00B11801">
        <w:t>Plano Plurianual para o quadriênio de 2026 a 2029;</w:t>
      </w:r>
    </w:p>
    <w:p w:rsidR="00B11801" w:rsidRPr="00B11801" w:rsidRDefault="00B11801" w:rsidP="00B11801">
      <w:pPr>
        <w:pStyle w:val="PargrafodaLista"/>
        <w:numPr>
          <w:ilvl w:val="0"/>
          <w:numId w:val="15"/>
        </w:numPr>
        <w:spacing w:after="200" w:line="360" w:lineRule="auto"/>
        <w:contextualSpacing/>
        <w:jc w:val="both"/>
      </w:pPr>
      <w:r w:rsidRPr="00B11801">
        <w:t>Lei de Diretrizes Orçamentárias para o exercício de 2026;</w:t>
      </w:r>
    </w:p>
    <w:p w:rsidR="00B11801" w:rsidRPr="00B11801" w:rsidRDefault="00B11801" w:rsidP="00B11801">
      <w:pPr>
        <w:pStyle w:val="PargrafodaLista"/>
        <w:numPr>
          <w:ilvl w:val="0"/>
          <w:numId w:val="15"/>
        </w:numPr>
        <w:spacing w:after="200" w:line="360" w:lineRule="auto"/>
        <w:contextualSpacing/>
        <w:jc w:val="both"/>
      </w:pPr>
      <w:r w:rsidRPr="00B11801">
        <w:t>Lei Orgânica do Município.</w:t>
      </w:r>
    </w:p>
    <w:p w:rsidR="00B11801" w:rsidRPr="00B11801" w:rsidRDefault="00B11801" w:rsidP="00B11801">
      <w:pPr>
        <w:spacing w:line="360" w:lineRule="auto"/>
        <w:ind w:firstLine="708"/>
        <w:jc w:val="both"/>
      </w:pPr>
      <w:r w:rsidRPr="00B11801">
        <w:t>Acompanha a proposta orçamentária o anexo das metas fiscais definidas para o exercício de 2026, demonstrando a sua compatibilidade com os objetivos e metas traçadas no anexo das metas fiscais da Lei de Diretrizes orçamentárias, que segue como anexo deste Projeto de Lei devidamente atualizadas.</w:t>
      </w:r>
    </w:p>
    <w:p w:rsidR="00B11801" w:rsidRPr="00B11801" w:rsidRDefault="00B11801" w:rsidP="00B11801">
      <w:pPr>
        <w:spacing w:line="360" w:lineRule="auto"/>
        <w:ind w:firstLine="708"/>
        <w:jc w:val="both"/>
      </w:pPr>
      <w:r w:rsidRPr="00B11801">
        <w:t xml:space="preserve">A situação econômico-financeiro do Município pode ser considerada equilibrada, ou, sob controle, ao constatarmos que as exigibilidades, </w:t>
      </w:r>
      <w:proofErr w:type="gramStart"/>
      <w:r w:rsidRPr="00B11801">
        <w:t>a curto prazo</w:t>
      </w:r>
      <w:proofErr w:type="gramEnd"/>
      <w:r w:rsidRPr="00B11801">
        <w:t xml:space="preserve">, alcançam valores que se situam dentro dos limites da disponibilidade. Este equilíbrio torna possível não só a </w:t>
      </w:r>
      <w:r w:rsidRPr="00B11801">
        <w:lastRenderedPageBreak/>
        <w:t xml:space="preserve">preservação do patrimônio do Município como, também, uma maior capitalização para fazer face </w:t>
      </w:r>
      <w:proofErr w:type="gramStart"/>
      <w:r w:rsidRPr="00B11801">
        <w:t>as</w:t>
      </w:r>
      <w:proofErr w:type="gramEnd"/>
      <w:r w:rsidRPr="00B11801">
        <w:t xml:space="preserve"> despesas com os investimentos previstos.</w:t>
      </w:r>
    </w:p>
    <w:p w:rsidR="00B11801" w:rsidRPr="00B11801" w:rsidRDefault="00B11801" w:rsidP="00B11801">
      <w:pPr>
        <w:spacing w:line="360" w:lineRule="auto"/>
        <w:ind w:firstLine="708"/>
        <w:jc w:val="both"/>
        <w:rPr>
          <w:b/>
        </w:rPr>
      </w:pPr>
      <w:r w:rsidRPr="00B11801">
        <w:t>A previsão da receita para o exercício de 2026</w:t>
      </w:r>
      <w:proofErr w:type="gramStart"/>
      <w:r w:rsidRPr="00B11801">
        <w:t>, foi</w:t>
      </w:r>
      <w:proofErr w:type="gramEnd"/>
      <w:r w:rsidRPr="00B11801">
        <w:t xml:space="preserve"> estimada obedecendo todos os parâmetros determinados pela Lei de Responsabilidade Fiscal, conforme pode se observar no anexo que trata da metodologia da receita. Entretanto, além da estimativa elaborada, em que se levou em consideração às taxas de incremento e cenário político que o país se encontra, houve ainda a inclusão da previsão da receita proveniente de convênios e emendas parlamentares</w:t>
      </w:r>
      <w:r w:rsidRPr="00B11801">
        <w:rPr>
          <w:b/>
        </w:rPr>
        <w:t xml:space="preserve">.  </w:t>
      </w:r>
    </w:p>
    <w:p w:rsidR="00B11801" w:rsidRPr="00B11801" w:rsidRDefault="00B11801" w:rsidP="00B11801">
      <w:pPr>
        <w:spacing w:line="360" w:lineRule="auto"/>
        <w:ind w:firstLine="708"/>
        <w:jc w:val="both"/>
      </w:pPr>
    </w:p>
    <w:p w:rsidR="00B11801" w:rsidRPr="00B11801" w:rsidRDefault="00B11801" w:rsidP="00B11801">
      <w:pPr>
        <w:spacing w:line="360" w:lineRule="auto"/>
        <w:ind w:firstLine="708"/>
        <w:jc w:val="both"/>
      </w:pPr>
      <w:r w:rsidRPr="00B11801">
        <w:t>A receita prevista é de</w:t>
      </w:r>
      <w:r w:rsidRPr="00B11801">
        <w:rPr>
          <w:b/>
        </w:rPr>
        <w:t xml:space="preserve"> </w:t>
      </w:r>
      <w:bookmarkStart w:id="0" w:name="_Hlk178356450"/>
      <w:proofErr w:type="gramStart"/>
      <w:r w:rsidRPr="00B11801">
        <w:rPr>
          <w:bCs/>
        </w:rPr>
        <w:t>R$318.386.189,00 (Trezentos e dezoito milhões, trezentos e oitenta e seis mil, cento e oitenta e nove reais)</w:t>
      </w:r>
      <w:bookmarkEnd w:id="0"/>
      <w:r w:rsidRPr="00B11801">
        <w:rPr>
          <w:bCs/>
        </w:rPr>
        <w:t>,</w:t>
      </w:r>
      <w:r w:rsidRPr="00B11801">
        <w:rPr>
          <w:b/>
        </w:rPr>
        <w:t xml:space="preserve"> </w:t>
      </w:r>
      <w:r w:rsidRPr="00B11801">
        <w:t>formulada</w:t>
      </w:r>
      <w:proofErr w:type="gramEnd"/>
      <w:r w:rsidRPr="00B11801">
        <w:t xml:space="preserve"> inteiramente dentro de estimativas realistas, sem supervalorizações, considerando a estabilidade monetária vigente no País.  </w:t>
      </w:r>
    </w:p>
    <w:p w:rsidR="00B11801" w:rsidRPr="00B11801" w:rsidRDefault="00B11801" w:rsidP="00B11801">
      <w:pPr>
        <w:spacing w:line="360" w:lineRule="auto"/>
        <w:ind w:firstLine="708"/>
        <w:jc w:val="both"/>
      </w:pPr>
      <w:r w:rsidRPr="00B11801">
        <w:t>Conforme se pode constatar, a receita estimada proveniente das fontes de recursos de convenio representa um montante significativo, resultante do bom relacionamento da gestão do município com as demais esferas de governo (Federal e Estadual).</w:t>
      </w:r>
    </w:p>
    <w:p w:rsidR="00B11801" w:rsidRDefault="00B11801" w:rsidP="00B11801">
      <w:pPr>
        <w:spacing w:line="360" w:lineRule="auto"/>
        <w:ind w:firstLine="708"/>
        <w:jc w:val="both"/>
      </w:pPr>
      <w:r w:rsidRPr="00B11801">
        <w:t>Assim, estabeleceu-se uma escala de prioridades que direciona as despesas por funções na seguinte ordem de prioridades:</w:t>
      </w:r>
    </w:p>
    <w:p w:rsidR="00B11801" w:rsidRPr="00B11801" w:rsidRDefault="00B11801" w:rsidP="00B11801">
      <w:pPr>
        <w:spacing w:line="360" w:lineRule="auto"/>
        <w:ind w:firstLine="708"/>
        <w:jc w:val="both"/>
      </w:pPr>
    </w:p>
    <w:tbl>
      <w:tblPr>
        <w:tblW w:w="0" w:type="auto"/>
        <w:jc w:val="center"/>
        <w:tblLayout w:type="fixed"/>
        <w:tblCellMar>
          <w:left w:w="0" w:type="dxa"/>
          <w:right w:w="0" w:type="dxa"/>
        </w:tblCellMar>
        <w:tblLook w:val="0000" w:firstRow="0" w:lastRow="0" w:firstColumn="0" w:lastColumn="0" w:noHBand="0" w:noVBand="0"/>
      </w:tblPr>
      <w:tblGrid>
        <w:gridCol w:w="776"/>
        <w:gridCol w:w="3835"/>
        <w:gridCol w:w="2624"/>
      </w:tblGrid>
      <w:tr w:rsidR="00B11801" w:rsidRPr="00B11801" w:rsidTr="00B11801">
        <w:trPr>
          <w:trHeight w:hRule="exact" w:val="355"/>
          <w:jc w:val="center"/>
        </w:trPr>
        <w:tc>
          <w:tcPr>
            <w:tcW w:w="776" w:type="dxa"/>
            <w:tcBorders>
              <w:top w:val="single" w:sz="6" w:space="0" w:color="000000"/>
              <w:left w:val="single" w:sz="6" w:space="0" w:color="000000"/>
              <w:bottom w:val="single" w:sz="6" w:space="0" w:color="000000"/>
              <w:right w:val="single" w:sz="6" w:space="0" w:color="000000"/>
            </w:tcBorders>
            <w:shd w:val="clear" w:color="auto" w:fill="DBDBDB" w:themeFill="accent3" w:themeFillTint="66"/>
          </w:tcPr>
          <w:p w:rsidR="00B11801" w:rsidRPr="00B11801" w:rsidRDefault="00B11801" w:rsidP="00B11801">
            <w:pPr>
              <w:widowControl w:val="0"/>
              <w:autoSpaceDE w:val="0"/>
              <w:autoSpaceDN w:val="0"/>
              <w:adjustRightInd w:val="0"/>
              <w:spacing w:before="47" w:line="360" w:lineRule="auto"/>
              <w:ind w:left="53"/>
            </w:pPr>
            <w:r w:rsidRPr="00B11801">
              <w:rPr>
                <w:b/>
                <w:bCs/>
                <w:spacing w:val="6"/>
              </w:rPr>
              <w:t>Código</w:t>
            </w:r>
          </w:p>
        </w:tc>
        <w:tc>
          <w:tcPr>
            <w:tcW w:w="3835" w:type="dxa"/>
            <w:tcBorders>
              <w:top w:val="single" w:sz="6" w:space="0" w:color="000000"/>
              <w:left w:val="single" w:sz="6" w:space="0" w:color="000000"/>
              <w:bottom w:val="single" w:sz="6" w:space="0" w:color="000000"/>
              <w:right w:val="single" w:sz="6" w:space="0" w:color="000000"/>
            </w:tcBorders>
            <w:shd w:val="clear" w:color="auto" w:fill="DBDBDB" w:themeFill="accent3" w:themeFillTint="66"/>
          </w:tcPr>
          <w:p w:rsidR="00B11801" w:rsidRPr="00B11801" w:rsidRDefault="00B11801" w:rsidP="00B11801">
            <w:pPr>
              <w:widowControl w:val="0"/>
              <w:autoSpaceDE w:val="0"/>
              <w:autoSpaceDN w:val="0"/>
              <w:adjustRightInd w:val="0"/>
              <w:spacing w:before="47" w:line="360" w:lineRule="auto"/>
              <w:ind w:left="83"/>
            </w:pPr>
            <w:r w:rsidRPr="00B11801">
              <w:rPr>
                <w:b/>
                <w:bCs/>
                <w:spacing w:val="3"/>
              </w:rPr>
              <w:t>Especificação</w:t>
            </w:r>
          </w:p>
        </w:tc>
        <w:tc>
          <w:tcPr>
            <w:tcW w:w="2624" w:type="dxa"/>
            <w:tcBorders>
              <w:top w:val="single" w:sz="6" w:space="0" w:color="000000"/>
              <w:left w:val="single" w:sz="6" w:space="0" w:color="000000"/>
              <w:bottom w:val="single" w:sz="6" w:space="0" w:color="000000"/>
              <w:right w:val="single" w:sz="6" w:space="0" w:color="000000"/>
            </w:tcBorders>
            <w:shd w:val="clear" w:color="auto" w:fill="DBDBDB" w:themeFill="accent3" w:themeFillTint="66"/>
          </w:tcPr>
          <w:p w:rsidR="00B11801" w:rsidRPr="00B11801" w:rsidRDefault="00B11801" w:rsidP="00B11801">
            <w:pPr>
              <w:widowControl w:val="0"/>
              <w:autoSpaceDE w:val="0"/>
              <w:autoSpaceDN w:val="0"/>
              <w:adjustRightInd w:val="0"/>
              <w:spacing w:before="47" w:line="360" w:lineRule="auto"/>
              <w:ind w:left="1043"/>
            </w:pPr>
            <w:r w:rsidRPr="00B11801">
              <w:rPr>
                <w:b/>
                <w:bCs/>
                <w:spacing w:val="3"/>
              </w:rPr>
              <w:t>Tota</w:t>
            </w:r>
            <w:r w:rsidRPr="00B11801">
              <w:rPr>
                <w:b/>
                <w:bCs/>
              </w:rPr>
              <w:t>l</w:t>
            </w:r>
            <w:r w:rsidRPr="00B11801">
              <w:rPr>
                <w:b/>
                <w:bCs/>
                <w:spacing w:val="6"/>
              </w:rPr>
              <w:t xml:space="preserve"> </w:t>
            </w:r>
            <w:r w:rsidRPr="00B11801">
              <w:rPr>
                <w:b/>
                <w:bCs/>
                <w:spacing w:val="3"/>
              </w:rPr>
              <w:t>Fixado</w:t>
            </w:r>
          </w:p>
        </w:tc>
      </w:tr>
      <w:tr w:rsidR="00B11801" w:rsidRPr="00B11801" w:rsidTr="00B11801">
        <w:trPr>
          <w:trHeight w:hRule="exact" w:val="296"/>
          <w:jc w:val="center"/>
        </w:trPr>
        <w:tc>
          <w:tcPr>
            <w:tcW w:w="776" w:type="dxa"/>
            <w:tcBorders>
              <w:top w:val="single" w:sz="6" w:space="0" w:color="000000"/>
              <w:left w:val="single" w:sz="6" w:space="0" w:color="000000"/>
              <w:bottom w:val="single" w:sz="6" w:space="0" w:color="808080"/>
              <w:right w:val="single" w:sz="6" w:space="0" w:color="000000"/>
            </w:tcBorders>
          </w:tcPr>
          <w:p w:rsidR="00B11801" w:rsidRPr="00B11801" w:rsidRDefault="00B11801" w:rsidP="00B11801">
            <w:pPr>
              <w:widowControl w:val="0"/>
              <w:autoSpaceDE w:val="0"/>
              <w:autoSpaceDN w:val="0"/>
              <w:adjustRightInd w:val="0"/>
              <w:spacing w:before="17" w:line="360" w:lineRule="auto"/>
              <w:ind w:left="53"/>
            </w:pPr>
            <w:r w:rsidRPr="00B11801">
              <w:rPr>
                <w:spacing w:val="1"/>
              </w:rPr>
              <w:t>01</w:t>
            </w:r>
          </w:p>
        </w:tc>
        <w:tc>
          <w:tcPr>
            <w:tcW w:w="3835" w:type="dxa"/>
            <w:tcBorders>
              <w:top w:val="single" w:sz="6" w:space="0" w:color="000000"/>
              <w:left w:val="single" w:sz="6" w:space="0" w:color="000000"/>
              <w:bottom w:val="single" w:sz="6" w:space="0" w:color="808080"/>
              <w:right w:val="single" w:sz="6" w:space="0" w:color="000000"/>
            </w:tcBorders>
          </w:tcPr>
          <w:p w:rsidR="00B11801" w:rsidRPr="00B11801" w:rsidRDefault="00B11801" w:rsidP="00B11801">
            <w:pPr>
              <w:widowControl w:val="0"/>
              <w:autoSpaceDE w:val="0"/>
              <w:autoSpaceDN w:val="0"/>
              <w:adjustRightInd w:val="0"/>
              <w:spacing w:before="17" w:line="360" w:lineRule="auto"/>
              <w:ind w:left="83"/>
            </w:pPr>
            <w:r w:rsidRPr="00B11801">
              <w:rPr>
                <w:spacing w:val="-2"/>
              </w:rPr>
              <w:t>LEGISLATIVA</w:t>
            </w:r>
          </w:p>
        </w:tc>
        <w:tc>
          <w:tcPr>
            <w:tcW w:w="2624" w:type="dxa"/>
            <w:tcBorders>
              <w:top w:val="single" w:sz="6" w:space="0" w:color="000000"/>
              <w:left w:val="single" w:sz="6" w:space="0" w:color="000000"/>
              <w:bottom w:val="single" w:sz="6" w:space="0" w:color="808080"/>
              <w:right w:val="single" w:sz="6" w:space="0" w:color="000000"/>
            </w:tcBorders>
          </w:tcPr>
          <w:p w:rsidR="00B11801" w:rsidRPr="00B11801" w:rsidRDefault="00B11801" w:rsidP="00B11801">
            <w:pPr>
              <w:widowControl w:val="0"/>
              <w:autoSpaceDE w:val="0"/>
              <w:autoSpaceDN w:val="0"/>
              <w:adjustRightInd w:val="0"/>
              <w:spacing w:before="17" w:line="360" w:lineRule="auto"/>
              <w:ind w:left="682"/>
              <w:jc w:val="right"/>
            </w:pPr>
            <w:r w:rsidRPr="00B11801">
              <w:rPr>
                <w:rFonts w:eastAsiaTheme="minorHAnsi"/>
              </w:rPr>
              <w:t>9.476.154,50</w:t>
            </w:r>
          </w:p>
        </w:tc>
      </w:tr>
      <w:tr w:rsidR="00B11801" w:rsidRPr="00B11801" w:rsidTr="00B11801">
        <w:trPr>
          <w:trHeight w:hRule="exact" w:val="296"/>
          <w:jc w:val="center"/>
        </w:trPr>
        <w:tc>
          <w:tcPr>
            <w:tcW w:w="776" w:type="dxa"/>
            <w:tcBorders>
              <w:top w:val="single" w:sz="6" w:space="0" w:color="808080"/>
              <w:left w:val="single" w:sz="6" w:space="0" w:color="000000"/>
              <w:bottom w:val="single" w:sz="6" w:space="0" w:color="808080"/>
              <w:right w:val="single" w:sz="6" w:space="0" w:color="000000"/>
            </w:tcBorders>
          </w:tcPr>
          <w:p w:rsidR="00B11801" w:rsidRPr="00B11801" w:rsidRDefault="00B11801" w:rsidP="00B11801">
            <w:pPr>
              <w:widowControl w:val="0"/>
              <w:autoSpaceDE w:val="0"/>
              <w:autoSpaceDN w:val="0"/>
              <w:adjustRightInd w:val="0"/>
              <w:spacing w:before="17" w:line="360" w:lineRule="auto"/>
              <w:ind w:left="53"/>
              <w:rPr>
                <w:spacing w:val="1"/>
              </w:rPr>
            </w:pPr>
            <w:r w:rsidRPr="00B11801">
              <w:rPr>
                <w:spacing w:val="1"/>
              </w:rPr>
              <w:t>02</w:t>
            </w:r>
          </w:p>
        </w:tc>
        <w:tc>
          <w:tcPr>
            <w:tcW w:w="3835" w:type="dxa"/>
            <w:tcBorders>
              <w:top w:val="single" w:sz="6" w:space="0" w:color="808080"/>
              <w:left w:val="single" w:sz="6" w:space="0" w:color="000000"/>
              <w:bottom w:val="single" w:sz="6" w:space="0" w:color="808080"/>
              <w:right w:val="single" w:sz="6" w:space="0" w:color="000000"/>
            </w:tcBorders>
          </w:tcPr>
          <w:p w:rsidR="00B11801" w:rsidRPr="00B11801" w:rsidRDefault="00B11801" w:rsidP="00B11801">
            <w:pPr>
              <w:widowControl w:val="0"/>
              <w:autoSpaceDE w:val="0"/>
              <w:autoSpaceDN w:val="0"/>
              <w:adjustRightInd w:val="0"/>
              <w:spacing w:before="17" w:line="360" w:lineRule="auto"/>
              <w:ind w:left="83"/>
              <w:rPr>
                <w:spacing w:val="-4"/>
              </w:rPr>
            </w:pPr>
            <w:r w:rsidRPr="00B11801">
              <w:rPr>
                <w:rFonts w:eastAsiaTheme="minorHAnsi"/>
              </w:rPr>
              <w:t>JUDICIÁRIA</w:t>
            </w:r>
          </w:p>
        </w:tc>
        <w:tc>
          <w:tcPr>
            <w:tcW w:w="2624" w:type="dxa"/>
            <w:tcBorders>
              <w:top w:val="single" w:sz="6" w:space="0" w:color="808080"/>
              <w:left w:val="single" w:sz="6" w:space="0" w:color="000000"/>
              <w:bottom w:val="single" w:sz="6" w:space="0" w:color="808080"/>
              <w:right w:val="single" w:sz="6" w:space="0" w:color="000000"/>
            </w:tcBorders>
            <w:vAlign w:val="center"/>
          </w:tcPr>
          <w:p w:rsidR="00B11801" w:rsidRPr="00B11801" w:rsidRDefault="00B11801" w:rsidP="00B11801">
            <w:pPr>
              <w:autoSpaceDE w:val="0"/>
              <w:autoSpaceDN w:val="0"/>
              <w:adjustRightInd w:val="0"/>
              <w:spacing w:line="360" w:lineRule="auto"/>
              <w:jc w:val="right"/>
            </w:pPr>
            <w:r w:rsidRPr="00B11801">
              <w:rPr>
                <w:rFonts w:eastAsiaTheme="minorHAnsi"/>
              </w:rPr>
              <w:t>1.318.840,00</w:t>
            </w:r>
          </w:p>
        </w:tc>
      </w:tr>
      <w:tr w:rsidR="00B11801" w:rsidRPr="00B11801" w:rsidTr="00B11801">
        <w:trPr>
          <w:trHeight w:hRule="exact" w:val="296"/>
          <w:jc w:val="center"/>
        </w:trPr>
        <w:tc>
          <w:tcPr>
            <w:tcW w:w="776" w:type="dxa"/>
            <w:tcBorders>
              <w:top w:val="single" w:sz="6" w:space="0" w:color="808080"/>
              <w:left w:val="single" w:sz="6" w:space="0" w:color="000000"/>
              <w:bottom w:val="single" w:sz="6" w:space="0" w:color="808080"/>
              <w:right w:val="single" w:sz="6" w:space="0" w:color="000000"/>
            </w:tcBorders>
          </w:tcPr>
          <w:p w:rsidR="00B11801" w:rsidRPr="00B11801" w:rsidRDefault="00B11801" w:rsidP="00B11801">
            <w:pPr>
              <w:widowControl w:val="0"/>
              <w:autoSpaceDE w:val="0"/>
              <w:autoSpaceDN w:val="0"/>
              <w:adjustRightInd w:val="0"/>
              <w:spacing w:before="17" w:line="360" w:lineRule="auto"/>
              <w:ind w:left="53"/>
            </w:pPr>
            <w:r w:rsidRPr="00B11801">
              <w:rPr>
                <w:spacing w:val="1"/>
              </w:rPr>
              <w:t>04</w:t>
            </w:r>
          </w:p>
        </w:tc>
        <w:tc>
          <w:tcPr>
            <w:tcW w:w="3835" w:type="dxa"/>
            <w:tcBorders>
              <w:top w:val="single" w:sz="6" w:space="0" w:color="808080"/>
              <w:left w:val="single" w:sz="6" w:space="0" w:color="000000"/>
              <w:bottom w:val="single" w:sz="6" w:space="0" w:color="808080"/>
              <w:right w:val="single" w:sz="6" w:space="0" w:color="000000"/>
            </w:tcBorders>
          </w:tcPr>
          <w:p w:rsidR="00B11801" w:rsidRPr="00B11801" w:rsidRDefault="00B11801" w:rsidP="00B11801">
            <w:pPr>
              <w:widowControl w:val="0"/>
              <w:autoSpaceDE w:val="0"/>
              <w:autoSpaceDN w:val="0"/>
              <w:adjustRightInd w:val="0"/>
              <w:spacing w:before="17" w:line="360" w:lineRule="auto"/>
              <w:ind w:left="83"/>
            </w:pPr>
            <w:r w:rsidRPr="00B11801">
              <w:rPr>
                <w:spacing w:val="-4"/>
              </w:rPr>
              <w:t>ADMINISTRAÇÃO</w:t>
            </w:r>
          </w:p>
        </w:tc>
        <w:tc>
          <w:tcPr>
            <w:tcW w:w="2624" w:type="dxa"/>
            <w:tcBorders>
              <w:top w:val="single" w:sz="6" w:space="0" w:color="808080"/>
              <w:left w:val="single" w:sz="6" w:space="0" w:color="000000"/>
              <w:bottom w:val="single" w:sz="6" w:space="0" w:color="808080"/>
              <w:right w:val="single" w:sz="6" w:space="0" w:color="000000"/>
            </w:tcBorders>
            <w:vAlign w:val="center"/>
          </w:tcPr>
          <w:p w:rsidR="00B11801" w:rsidRPr="00B11801" w:rsidRDefault="00B11801" w:rsidP="00B11801">
            <w:pPr>
              <w:autoSpaceDE w:val="0"/>
              <w:autoSpaceDN w:val="0"/>
              <w:adjustRightInd w:val="0"/>
              <w:spacing w:line="360" w:lineRule="auto"/>
              <w:jc w:val="right"/>
            </w:pPr>
            <w:r w:rsidRPr="00B11801">
              <w:rPr>
                <w:rFonts w:eastAsiaTheme="minorHAnsi"/>
              </w:rPr>
              <w:t>8.837.977,80</w:t>
            </w:r>
          </w:p>
        </w:tc>
      </w:tr>
      <w:tr w:rsidR="00B11801" w:rsidRPr="00B11801" w:rsidTr="00B11801">
        <w:trPr>
          <w:trHeight w:hRule="exact" w:val="296"/>
          <w:jc w:val="center"/>
        </w:trPr>
        <w:tc>
          <w:tcPr>
            <w:tcW w:w="776" w:type="dxa"/>
            <w:tcBorders>
              <w:top w:val="single" w:sz="6" w:space="0" w:color="808080"/>
              <w:left w:val="single" w:sz="6" w:space="0" w:color="000000"/>
              <w:bottom w:val="single" w:sz="6" w:space="0" w:color="808080"/>
              <w:right w:val="single" w:sz="6" w:space="0" w:color="000000"/>
            </w:tcBorders>
          </w:tcPr>
          <w:p w:rsidR="00B11801" w:rsidRPr="00B11801" w:rsidRDefault="00B11801" w:rsidP="00B11801">
            <w:pPr>
              <w:widowControl w:val="0"/>
              <w:autoSpaceDE w:val="0"/>
              <w:autoSpaceDN w:val="0"/>
              <w:adjustRightInd w:val="0"/>
              <w:spacing w:before="17" w:line="360" w:lineRule="auto"/>
              <w:ind w:left="53"/>
            </w:pPr>
            <w:r w:rsidRPr="00B11801">
              <w:rPr>
                <w:spacing w:val="1"/>
              </w:rPr>
              <w:t>06</w:t>
            </w:r>
          </w:p>
        </w:tc>
        <w:tc>
          <w:tcPr>
            <w:tcW w:w="3835" w:type="dxa"/>
            <w:tcBorders>
              <w:top w:val="single" w:sz="6" w:space="0" w:color="808080"/>
              <w:left w:val="single" w:sz="6" w:space="0" w:color="000000"/>
              <w:bottom w:val="single" w:sz="6" w:space="0" w:color="808080"/>
              <w:right w:val="single" w:sz="6" w:space="0" w:color="000000"/>
            </w:tcBorders>
          </w:tcPr>
          <w:p w:rsidR="00B11801" w:rsidRPr="00B11801" w:rsidRDefault="00B11801" w:rsidP="00B11801">
            <w:pPr>
              <w:widowControl w:val="0"/>
              <w:autoSpaceDE w:val="0"/>
              <w:autoSpaceDN w:val="0"/>
              <w:adjustRightInd w:val="0"/>
              <w:spacing w:before="17" w:line="360" w:lineRule="auto"/>
              <w:ind w:left="83"/>
            </w:pPr>
            <w:r w:rsidRPr="00B11801">
              <w:rPr>
                <w:spacing w:val="-5"/>
              </w:rPr>
              <w:t>SEGURANÇ</w:t>
            </w:r>
            <w:r w:rsidRPr="00B11801">
              <w:t>A</w:t>
            </w:r>
            <w:r w:rsidRPr="00B11801">
              <w:rPr>
                <w:spacing w:val="-9"/>
              </w:rPr>
              <w:t xml:space="preserve"> </w:t>
            </w:r>
            <w:r w:rsidRPr="00B11801">
              <w:rPr>
                <w:spacing w:val="-5"/>
              </w:rPr>
              <w:t>PÚBLICA</w:t>
            </w:r>
          </w:p>
        </w:tc>
        <w:tc>
          <w:tcPr>
            <w:tcW w:w="2624" w:type="dxa"/>
            <w:tcBorders>
              <w:top w:val="single" w:sz="6" w:space="0" w:color="808080"/>
              <w:left w:val="single" w:sz="6" w:space="0" w:color="000000"/>
              <w:bottom w:val="single" w:sz="6" w:space="0" w:color="808080"/>
              <w:right w:val="single" w:sz="6" w:space="0" w:color="000000"/>
            </w:tcBorders>
            <w:vAlign w:val="center"/>
          </w:tcPr>
          <w:p w:rsidR="00B11801" w:rsidRPr="00B11801" w:rsidRDefault="00B11801" w:rsidP="00B11801">
            <w:pPr>
              <w:autoSpaceDE w:val="0"/>
              <w:autoSpaceDN w:val="0"/>
              <w:adjustRightInd w:val="0"/>
              <w:spacing w:line="360" w:lineRule="auto"/>
              <w:jc w:val="right"/>
            </w:pPr>
            <w:r w:rsidRPr="00B11801">
              <w:rPr>
                <w:rFonts w:eastAsiaTheme="minorHAnsi"/>
              </w:rPr>
              <w:t>600.000,00</w:t>
            </w:r>
          </w:p>
        </w:tc>
      </w:tr>
      <w:tr w:rsidR="00B11801" w:rsidRPr="00B11801" w:rsidTr="00B11801">
        <w:trPr>
          <w:trHeight w:hRule="exact" w:val="296"/>
          <w:jc w:val="center"/>
        </w:trPr>
        <w:tc>
          <w:tcPr>
            <w:tcW w:w="776" w:type="dxa"/>
            <w:tcBorders>
              <w:top w:val="single" w:sz="6" w:space="0" w:color="808080"/>
              <w:left w:val="single" w:sz="6" w:space="0" w:color="000000"/>
              <w:bottom w:val="single" w:sz="6" w:space="0" w:color="808080"/>
              <w:right w:val="single" w:sz="6" w:space="0" w:color="000000"/>
            </w:tcBorders>
          </w:tcPr>
          <w:p w:rsidR="00B11801" w:rsidRPr="00B11801" w:rsidRDefault="00B11801" w:rsidP="00B11801">
            <w:pPr>
              <w:widowControl w:val="0"/>
              <w:autoSpaceDE w:val="0"/>
              <w:autoSpaceDN w:val="0"/>
              <w:adjustRightInd w:val="0"/>
              <w:spacing w:before="17" w:line="360" w:lineRule="auto"/>
              <w:ind w:left="53"/>
            </w:pPr>
            <w:r w:rsidRPr="00B11801">
              <w:rPr>
                <w:spacing w:val="1"/>
              </w:rPr>
              <w:t>08</w:t>
            </w:r>
          </w:p>
        </w:tc>
        <w:tc>
          <w:tcPr>
            <w:tcW w:w="3835" w:type="dxa"/>
            <w:tcBorders>
              <w:top w:val="single" w:sz="6" w:space="0" w:color="808080"/>
              <w:left w:val="single" w:sz="6" w:space="0" w:color="000000"/>
              <w:bottom w:val="single" w:sz="6" w:space="0" w:color="808080"/>
              <w:right w:val="single" w:sz="6" w:space="0" w:color="000000"/>
            </w:tcBorders>
          </w:tcPr>
          <w:p w:rsidR="00B11801" w:rsidRPr="00B11801" w:rsidRDefault="00B11801" w:rsidP="00B11801">
            <w:pPr>
              <w:widowControl w:val="0"/>
              <w:autoSpaceDE w:val="0"/>
              <w:autoSpaceDN w:val="0"/>
              <w:adjustRightInd w:val="0"/>
              <w:spacing w:before="17" w:line="360" w:lineRule="auto"/>
              <w:ind w:left="83"/>
            </w:pPr>
            <w:r w:rsidRPr="00B11801">
              <w:rPr>
                <w:spacing w:val="-4"/>
              </w:rPr>
              <w:t>ASSISTÊNCI</w:t>
            </w:r>
            <w:r w:rsidRPr="00B11801">
              <w:t>A</w:t>
            </w:r>
            <w:r w:rsidRPr="00B11801">
              <w:rPr>
                <w:spacing w:val="-8"/>
              </w:rPr>
              <w:t xml:space="preserve"> </w:t>
            </w:r>
            <w:r w:rsidRPr="00B11801">
              <w:rPr>
                <w:spacing w:val="-4"/>
              </w:rPr>
              <w:t>SOCIAL</w:t>
            </w:r>
          </w:p>
        </w:tc>
        <w:tc>
          <w:tcPr>
            <w:tcW w:w="2624" w:type="dxa"/>
            <w:tcBorders>
              <w:top w:val="single" w:sz="6" w:space="0" w:color="808080"/>
              <w:left w:val="single" w:sz="6" w:space="0" w:color="000000"/>
              <w:bottom w:val="single" w:sz="6" w:space="0" w:color="808080"/>
              <w:right w:val="single" w:sz="6" w:space="0" w:color="000000"/>
            </w:tcBorders>
            <w:vAlign w:val="center"/>
          </w:tcPr>
          <w:p w:rsidR="00B11801" w:rsidRPr="00B11801" w:rsidRDefault="00B11801" w:rsidP="00B11801">
            <w:pPr>
              <w:autoSpaceDE w:val="0"/>
              <w:autoSpaceDN w:val="0"/>
              <w:adjustRightInd w:val="0"/>
              <w:spacing w:line="360" w:lineRule="auto"/>
              <w:jc w:val="right"/>
            </w:pPr>
            <w:r w:rsidRPr="00B11801">
              <w:rPr>
                <w:rFonts w:eastAsiaTheme="minorHAnsi"/>
              </w:rPr>
              <w:t>7.281.369,00</w:t>
            </w:r>
          </w:p>
        </w:tc>
      </w:tr>
      <w:tr w:rsidR="00B11801" w:rsidRPr="00B11801" w:rsidTr="00B11801">
        <w:trPr>
          <w:trHeight w:hRule="exact" w:val="296"/>
          <w:jc w:val="center"/>
        </w:trPr>
        <w:tc>
          <w:tcPr>
            <w:tcW w:w="776" w:type="dxa"/>
            <w:tcBorders>
              <w:top w:val="single" w:sz="6" w:space="0" w:color="808080"/>
              <w:left w:val="single" w:sz="6" w:space="0" w:color="000000"/>
              <w:bottom w:val="single" w:sz="6" w:space="0" w:color="808080"/>
              <w:right w:val="single" w:sz="6" w:space="0" w:color="000000"/>
            </w:tcBorders>
          </w:tcPr>
          <w:p w:rsidR="00B11801" w:rsidRPr="00B11801" w:rsidRDefault="00B11801" w:rsidP="00B11801">
            <w:pPr>
              <w:widowControl w:val="0"/>
              <w:autoSpaceDE w:val="0"/>
              <w:autoSpaceDN w:val="0"/>
              <w:adjustRightInd w:val="0"/>
              <w:spacing w:before="17" w:line="360" w:lineRule="auto"/>
              <w:ind w:left="53"/>
            </w:pPr>
            <w:r w:rsidRPr="00B11801">
              <w:rPr>
                <w:spacing w:val="1"/>
              </w:rPr>
              <w:t>10</w:t>
            </w:r>
          </w:p>
        </w:tc>
        <w:tc>
          <w:tcPr>
            <w:tcW w:w="3835" w:type="dxa"/>
            <w:tcBorders>
              <w:top w:val="single" w:sz="6" w:space="0" w:color="808080"/>
              <w:left w:val="single" w:sz="6" w:space="0" w:color="000000"/>
              <w:bottom w:val="single" w:sz="6" w:space="0" w:color="808080"/>
              <w:right w:val="single" w:sz="6" w:space="0" w:color="000000"/>
            </w:tcBorders>
          </w:tcPr>
          <w:p w:rsidR="00B11801" w:rsidRPr="00B11801" w:rsidRDefault="00B11801" w:rsidP="00B11801">
            <w:pPr>
              <w:widowControl w:val="0"/>
              <w:autoSpaceDE w:val="0"/>
              <w:autoSpaceDN w:val="0"/>
              <w:adjustRightInd w:val="0"/>
              <w:spacing w:before="17" w:line="360" w:lineRule="auto"/>
              <w:ind w:left="83"/>
            </w:pPr>
            <w:r w:rsidRPr="00B11801">
              <w:rPr>
                <w:spacing w:val="-5"/>
              </w:rPr>
              <w:t>SAÚDE</w:t>
            </w:r>
          </w:p>
        </w:tc>
        <w:tc>
          <w:tcPr>
            <w:tcW w:w="2624" w:type="dxa"/>
            <w:tcBorders>
              <w:top w:val="single" w:sz="6" w:space="0" w:color="808080"/>
              <w:left w:val="single" w:sz="6" w:space="0" w:color="000000"/>
              <w:bottom w:val="single" w:sz="6" w:space="0" w:color="808080"/>
              <w:right w:val="single" w:sz="6" w:space="0" w:color="000000"/>
            </w:tcBorders>
            <w:vAlign w:val="center"/>
          </w:tcPr>
          <w:p w:rsidR="00B11801" w:rsidRPr="00B11801" w:rsidRDefault="00B11801" w:rsidP="00B11801">
            <w:pPr>
              <w:autoSpaceDE w:val="0"/>
              <w:autoSpaceDN w:val="0"/>
              <w:adjustRightInd w:val="0"/>
              <w:spacing w:line="360" w:lineRule="auto"/>
              <w:jc w:val="right"/>
            </w:pPr>
            <w:r w:rsidRPr="00B11801">
              <w:rPr>
                <w:rFonts w:eastAsiaTheme="minorHAnsi"/>
              </w:rPr>
              <w:t>76.378.615,70</w:t>
            </w:r>
          </w:p>
        </w:tc>
      </w:tr>
      <w:tr w:rsidR="00B11801" w:rsidRPr="00B11801" w:rsidTr="00B11801">
        <w:trPr>
          <w:trHeight w:hRule="exact" w:val="296"/>
          <w:jc w:val="center"/>
        </w:trPr>
        <w:tc>
          <w:tcPr>
            <w:tcW w:w="776" w:type="dxa"/>
            <w:tcBorders>
              <w:top w:val="single" w:sz="6" w:space="0" w:color="808080"/>
              <w:left w:val="single" w:sz="6" w:space="0" w:color="000000"/>
              <w:bottom w:val="single" w:sz="6" w:space="0" w:color="808080"/>
              <w:right w:val="single" w:sz="6" w:space="0" w:color="000000"/>
            </w:tcBorders>
          </w:tcPr>
          <w:p w:rsidR="00B11801" w:rsidRPr="00B11801" w:rsidRDefault="00B11801" w:rsidP="00B11801">
            <w:pPr>
              <w:widowControl w:val="0"/>
              <w:autoSpaceDE w:val="0"/>
              <w:autoSpaceDN w:val="0"/>
              <w:adjustRightInd w:val="0"/>
              <w:spacing w:before="17" w:line="360" w:lineRule="auto"/>
              <w:ind w:left="53"/>
            </w:pPr>
            <w:r w:rsidRPr="00B11801">
              <w:rPr>
                <w:spacing w:val="1"/>
              </w:rPr>
              <w:t>12</w:t>
            </w:r>
          </w:p>
        </w:tc>
        <w:tc>
          <w:tcPr>
            <w:tcW w:w="3835" w:type="dxa"/>
            <w:tcBorders>
              <w:top w:val="single" w:sz="6" w:space="0" w:color="808080"/>
              <w:left w:val="single" w:sz="6" w:space="0" w:color="000000"/>
              <w:bottom w:val="single" w:sz="6" w:space="0" w:color="808080"/>
              <w:right w:val="single" w:sz="6" w:space="0" w:color="000000"/>
            </w:tcBorders>
          </w:tcPr>
          <w:p w:rsidR="00B11801" w:rsidRPr="00B11801" w:rsidRDefault="00B11801" w:rsidP="00B11801">
            <w:pPr>
              <w:widowControl w:val="0"/>
              <w:autoSpaceDE w:val="0"/>
              <w:autoSpaceDN w:val="0"/>
              <w:adjustRightInd w:val="0"/>
              <w:spacing w:before="17" w:line="360" w:lineRule="auto"/>
              <w:ind w:left="83"/>
            </w:pPr>
            <w:r w:rsidRPr="00B11801">
              <w:rPr>
                <w:spacing w:val="-5"/>
              </w:rPr>
              <w:t>EDUCAÇÃO</w:t>
            </w:r>
          </w:p>
        </w:tc>
        <w:tc>
          <w:tcPr>
            <w:tcW w:w="2624" w:type="dxa"/>
            <w:tcBorders>
              <w:top w:val="single" w:sz="6" w:space="0" w:color="808080"/>
              <w:left w:val="single" w:sz="6" w:space="0" w:color="000000"/>
              <w:bottom w:val="single" w:sz="6" w:space="0" w:color="808080"/>
              <w:right w:val="single" w:sz="6" w:space="0" w:color="000000"/>
            </w:tcBorders>
            <w:vAlign w:val="center"/>
          </w:tcPr>
          <w:p w:rsidR="00B11801" w:rsidRPr="00B11801" w:rsidRDefault="00B11801" w:rsidP="00B11801">
            <w:pPr>
              <w:autoSpaceDE w:val="0"/>
              <w:autoSpaceDN w:val="0"/>
              <w:adjustRightInd w:val="0"/>
              <w:spacing w:line="360" w:lineRule="auto"/>
              <w:ind w:left="1158"/>
              <w:jc w:val="right"/>
            </w:pPr>
            <w:r w:rsidRPr="00B11801">
              <w:rPr>
                <w:rFonts w:eastAsiaTheme="minorHAnsi"/>
              </w:rPr>
              <w:t>135.998.566,00</w:t>
            </w:r>
          </w:p>
        </w:tc>
      </w:tr>
      <w:tr w:rsidR="00B11801" w:rsidRPr="00B11801" w:rsidTr="00B11801">
        <w:trPr>
          <w:trHeight w:hRule="exact" w:val="296"/>
          <w:jc w:val="center"/>
        </w:trPr>
        <w:tc>
          <w:tcPr>
            <w:tcW w:w="776" w:type="dxa"/>
            <w:tcBorders>
              <w:top w:val="single" w:sz="6" w:space="0" w:color="808080"/>
              <w:left w:val="single" w:sz="6" w:space="0" w:color="000000"/>
              <w:bottom w:val="single" w:sz="6" w:space="0" w:color="808080"/>
              <w:right w:val="single" w:sz="6" w:space="0" w:color="000000"/>
            </w:tcBorders>
          </w:tcPr>
          <w:p w:rsidR="00B11801" w:rsidRPr="00B11801" w:rsidRDefault="00B11801" w:rsidP="00B11801">
            <w:pPr>
              <w:widowControl w:val="0"/>
              <w:autoSpaceDE w:val="0"/>
              <w:autoSpaceDN w:val="0"/>
              <w:adjustRightInd w:val="0"/>
              <w:spacing w:before="17" w:line="360" w:lineRule="auto"/>
              <w:ind w:left="53"/>
            </w:pPr>
            <w:r w:rsidRPr="00B11801">
              <w:rPr>
                <w:spacing w:val="1"/>
              </w:rPr>
              <w:t>13</w:t>
            </w:r>
          </w:p>
        </w:tc>
        <w:tc>
          <w:tcPr>
            <w:tcW w:w="3835" w:type="dxa"/>
            <w:tcBorders>
              <w:top w:val="single" w:sz="6" w:space="0" w:color="808080"/>
              <w:left w:val="single" w:sz="6" w:space="0" w:color="000000"/>
              <w:bottom w:val="single" w:sz="6" w:space="0" w:color="808080"/>
              <w:right w:val="single" w:sz="6" w:space="0" w:color="000000"/>
            </w:tcBorders>
          </w:tcPr>
          <w:p w:rsidR="00B11801" w:rsidRPr="00B11801" w:rsidRDefault="00B11801" w:rsidP="00B11801">
            <w:pPr>
              <w:widowControl w:val="0"/>
              <w:autoSpaceDE w:val="0"/>
              <w:autoSpaceDN w:val="0"/>
              <w:adjustRightInd w:val="0"/>
              <w:spacing w:before="17" w:line="360" w:lineRule="auto"/>
              <w:ind w:left="83"/>
            </w:pPr>
            <w:r w:rsidRPr="00B11801">
              <w:rPr>
                <w:spacing w:val="-5"/>
              </w:rPr>
              <w:t>CULTURA</w:t>
            </w:r>
          </w:p>
        </w:tc>
        <w:tc>
          <w:tcPr>
            <w:tcW w:w="2624" w:type="dxa"/>
            <w:tcBorders>
              <w:top w:val="single" w:sz="6" w:space="0" w:color="808080"/>
              <w:left w:val="single" w:sz="6" w:space="0" w:color="000000"/>
              <w:bottom w:val="single" w:sz="6" w:space="0" w:color="808080"/>
              <w:right w:val="single" w:sz="6" w:space="0" w:color="000000"/>
            </w:tcBorders>
            <w:vAlign w:val="center"/>
          </w:tcPr>
          <w:p w:rsidR="00B11801" w:rsidRPr="00B11801" w:rsidRDefault="00B11801" w:rsidP="00B11801">
            <w:pPr>
              <w:autoSpaceDE w:val="0"/>
              <w:autoSpaceDN w:val="0"/>
              <w:adjustRightInd w:val="0"/>
              <w:spacing w:line="360" w:lineRule="auto"/>
              <w:jc w:val="right"/>
            </w:pPr>
            <w:r w:rsidRPr="00B11801">
              <w:rPr>
                <w:rFonts w:eastAsiaTheme="minorHAnsi"/>
              </w:rPr>
              <w:t>14.365.701,00</w:t>
            </w:r>
          </w:p>
        </w:tc>
      </w:tr>
      <w:tr w:rsidR="00B11801" w:rsidRPr="00B11801" w:rsidTr="00B11801">
        <w:trPr>
          <w:trHeight w:hRule="exact" w:val="296"/>
          <w:jc w:val="center"/>
        </w:trPr>
        <w:tc>
          <w:tcPr>
            <w:tcW w:w="776" w:type="dxa"/>
            <w:tcBorders>
              <w:top w:val="single" w:sz="6" w:space="0" w:color="808080"/>
              <w:left w:val="single" w:sz="6" w:space="0" w:color="000000"/>
              <w:bottom w:val="single" w:sz="6" w:space="0" w:color="808080"/>
              <w:right w:val="single" w:sz="6" w:space="0" w:color="000000"/>
            </w:tcBorders>
          </w:tcPr>
          <w:p w:rsidR="00B11801" w:rsidRPr="00B11801" w:rsidRDefault="00B11801" w:rsidP="00B11801">
            <w:pPr>
              <w:widowControl w:val="0"/>
              <w:autoSpaceDE w:val="0"/>
              <w:autoSpaceDN w:val="0"/>
              <w:adjustRightInd w:val="0"/>
              <w:spacing w:before="17" w:line="360" w:lineRule="auto"/>
              <w:ind w:left="53"/>
              <w:rPr>
                <w:spacing w:val="1"/>
              </w:rPr>
            </w:pPr>
            <w:r w:rsidRPr="00B11801">
              <w:rPr>
                <w:spacing w:val="1"/>
              </w:rPr>
              <w:t>14</w:t>
            </w:r>
          </w:p>
        </w:tc>
        <w:tc>
          <w:tcPr>
            <w:tcW w:w="3835" w:type="dxa"/>
            <w:tcBorders>
              <w:top w:val="single" w:sz="6" w:space="0" w:color="808080"/>
              <w:left w:val="single" w:sz="6" w:space="0" w:color="000000"/>
              <w:bottom w:val="single" w:sz="6" w:space="0" w:color="808080"/>
              <w:right w:val="single" w:sz="6" w:space="0" w:color="000000"/>
            </w:tcBorders>
          </w:tcPr>
          <w:p w:rsidR="00B11801" w:rsidRPr="00B11801" w:rsidRDefault="00B11801" w:rsidP="00B11801">
            <w:pPr>
              <w:widowControl w:val="0"/>
              <w:autoSpaceDE w:val="0"/>
              <w:autoSpaceDN w:val="0"/>
              <w:adjustRightInd w:val="0"/>
              <w:spacing w:before="17" w:line="360" w:lineRule="auto"/>
              <w:ind w:left="83"/>
              <w:rPr>
                <w:spacing w:val="-5"/>
              </w:rPr>
            </w:pPr>
            <w:r w:rsidRPr="00B11801">
              <w:rPr>
                <w:rFonts w:eastAsiaTheme="minorHAnsi"/>
              </w:rPr>
              <w:t>DIREITOS DA CIDADANIA</w:t>
            </w:r>
          </w:p>
        </w:tc>
        <w:tc>
          <w:tcPr>
            <w:tcW w:w="2624" w:type="dxa"/>
            <w:tcBorders>
              <w:top w:val="single" w:sz="6" w:space="0" w:color="808080"/>
              <w:left w:val="single" w:sz="6" w:space="0" w:color="000000"/>
              <w:bottom w:val="single" w:sz="6" w:space="0" w:color="808080"/>
              <w:right w:val="single" w:sz="6" w:space="0" w:color="000000"/>
            </w:tcBorders>
            <w:vAlign w:val="center"/>
          </w:tcPr>
          <w:p w:rsidR="00B11801" w:rsidRPr="00B11801" w:rsidRDefault="00B11801" w:rsidP="00B11801">
            <w:pPr>
              <w:autoSpaceDE w:val="0"/>
              <w:autoSpaceDN w:val="0"/>
              <w:adjustRightInd w:val="0"/>
              <w:spacing w:line="360" w:lineRule="auto"/>
              <w:jc w:val="right"/>
              <w:rPr>
                <w:rFonts w:eastAsiaTheme="minorHAnsi"/>
              </w:rPr>
            </w:pPr>
            <w:r w:rsidRPr="00B11801">
              <w:rPr>
                <w:rFonts w:eastAsiaTheme="minorHAnsi"/>
              </w:rPr>
              <w:t>20.000,00</w:t>
            </w:r>
          </w:p>
        </w:tc>
      </w:tr>
      <w:tr w:rsidR="00B11801" w:rsidRPr="00B11801" w:rsidTr="00B11801">
        <w:trPr>
          <w:trHeight w:hRule="exact" w:val="314"/>
          <w:jc w:val="center"/>
        </w:trPr>
        <w:tc>
          <w:tcPr>
            <w:tcW w:w="776" w:type="dxa"/>
            <w:tcBorders>
              <w:top w:val="single" w:sz="6" w:space="0" w:color="808080"/>
              <w:left w:val="single" w:sz="6" w:space="0" w:color="000000"/>
              <w:bottom w:val="single" w:sz="6" w:space="0" w:color="808080"/>
              <w:right w:val="single" w:sz="6" w:space="0" w:color="000000"/>
            </w:tcBorders>
          </w:tcPr>
          <w:p w:rsidR="00B11801" w:rsidRPr="00B11801" w:rsidRDefault="00B11801" w:rsidP="00B11801">
            <w:pPr>
              <w:widowControl w:val="0"/>
              <w:autoSpaceDE w:val="0"/>
              <w:autoSpaceDN w:val="0"/>
              <w:adjustRightInd w:val="0"/>
              <w:spacing w:before="17" w:line="360" w:lineRule="auto"/>
              <w:ind w:left="53"/>
            </w:pPr>
            <w:r w:rsidRPr="00B11801">
              <w:rPr>
                <w:spacing w:val="1"/>
              </w:rPr>
              <w:t>15</w:t>
            </w:r>
          </w:p>
        </w:tc>
        <w:tc>
          <w:tcPr>
            <w:tcW w:w="3835" w:type="dxa"/>
            <w:tcBorders>
              <w:top w:val="single" w:sz="6" w:space="0" w:color="808080"/>
              <w:left w:val="single" w:sz="6" w:space="0" w:color="000000"/>
              <w:bottom w:val="single" w:sz="6" w:space="0" w:color="808080"/>
              <w:right w:val="single" w:sz="6" w:space="0" w:color="000000"/>
            </w:tcBorders>
          </w:tcPr>
          <w:p w:rsidR="00B11801" w:rsidRPr="00B11801" w:rsidRDefault="00B11801" w:rsidP="00B11801">
            <w:pPr>
              <w:widowControl w:val="0"/>
              <w:autoSpaceDE w:val="0"/>
              <w:autoSpaceDN w:val="0"/>
              <w:adjustRightInd w:val="0"/>
              <w:spacing w:before="17" w:line="360" w:lineRule="auto"/>
              <w:ind w:left="83"/>
            </w:pPr>
            <w:r w:rsidRPr="00B11801">
              <w:rPr>
                <w:spacing w:val="-6"/>
              </w:rPr>
              <w:t>URBANISMO</w:t>
            </w:r>
          </w:p>
        </w:tc>
        <w:tc>
          <w:tcPr>
            <w:tcW w:w="2624" w:type="dxa"/>
            <w:tcBorders>
              <w:top w:val="single" w:sz="6" w:space="0" w:color="808080"/>
              <w:left w:val="single" w:sz="6" w:space="0" w:color="000000"/>
              <w:bottom w:val="single" w:sz="6" w:space="0" w:color="808080"/>
              <w:right w:val="single" w:sz="6" w:space="0" w:color="000000"/>
            </w:tcBorders>
            <w:vAlign w:val="center"/>
          </w:tcPr>
          <w:p w:rsidR="00B11801" w:rsidRPr="00B11801" w:rsidRDefault="00B11801" w:rsidP="00B11801">
            <w:pPr>
              <w:autoSpaceDE w:val="0"/>
              <w:autoSpaceDN w:val="0"/>
              <w:adjustRightInd w:val="0"/>
              <w:spacing w:line="360" w:lineRule="auto"/>
              <w:jc w:val="right"/>
            </w:pPr>
            <w:r w:rsidRPr="00B11801">
              <w:rPr>
                <w:rFonts w:eastAsiaTheme="minorHAnsi"/>
              </w:rPr>
              <w:t>33.674.434,00</w:t>
            </w:r>
          </w:p>
        </w:tc>
      </w:tr>
      <w:tr w:rsidR="00B11801" w:rsidRPr="00B11801" w:rsidTr="00B11801">
        <w:trPr>
          <w:trHeight w:hRule="exact" w:val="296"/>
          <w:jc w:val="center"/>
        </w:trPr>
        <w:tc>
          <w:tcPr>
            <w:tcW w:w="776" w:type="dxa"/>
            <w:tcBorders>
              <w:top w:val="single" w:sz="6" w:space="0" w:color="808080"/>
              <w:left w:val="single" w:sz="6" w:space="0" w:color="000000"/>
              <w:bottom w:val="single" w:sz="6" w:space="0" w:color="808080"/>
              <w:right w:val="single" w:sz="6" w:space="0" w:color="000000"/>
            </w:tcBorders>
          </w:tcPr>
          <w:p w:rsidR="00B11801" w:rsidRPr="00B11801" w:rsidRDefault="00B11801" w:rsidP="00B11801">
            <w:pPr>
              <w:widowControl w:val="0"/>
              <w:autoSpaceDE w:val="0"/>
              <w:autoSpaceDN w:val="0"/>
              <w:adjustRightInd w:val="0"/>
              <w:spacing w:before="17" w:line="360" w:lineRule="auto"/>
              <w:ind w:left="53"/>
              <w:rPr>
                <w:spacing w:val="1"/>
              </w:rPr>
            </w:pPr>
            <w:r w:rsidRPr="00B11801">
              <w:rPr>
                <w:spacing w:val="1"/>
              </w:rPr>
              <w:t>16</w:t>
            </w:r>
          </w:p>
        </w:tc>
        <w:tc>
          <w:tcPr>
            <w:tcW w:w="3835" w:type="dxa"/>
            <w:tcBorders>
              <w:top w:val="single" w:sz="6" w:space="0" w:color="808080"/>
              <w:left w:val="single" w:sz="6" w:space="0" w:color="000000"/>
              <w:bottom w:val="single" w:sz="6" w:space="0" w:color="808080"/>
              <w:right w:val="single" w:sz="6" w:space="0" w:color="000000"/>
            </w:tcBorders>
          </w:tcPr>
          <w:p w:rsidR="00B11801" w:rsidRPr="00B11801" w:rsidRDefault="00B11801" w:rsidP="00B11801">
            <w:pPr>
              <w:widowControl w:val="0"/>
              <w:autoSpaceDE w:val="0"/>
              <w:autoSpaceDN w:val="0"/>
              <w:adjustRightInd w:val="0"/>
              <w:spacing w:before="17" w:line="360" w:lineRule="auto"/>
              <w:ind w:left="83"/>
              <w:rPr>
                <w:spacing w:val="-4"/>
              </w:rPr>
            </w:pPr>
            <w:r w:rsidRPr="00B11801">
              <w:rPr>
                <w:rFonts w:eastAsiaTheme="minorHAnsi"/>
              </w:rPr>
              <w:t>HABITAÇÃO</w:t>
            </w:r>
          </w:p>
        </w:tc>
        <w:tc>
          <w:tcPr>
            <w:tcW w:w="2624" w:type="dxa"/>
            <w:tcBorders>
              <w:top w:val="single" w:sz="6" w:space="0" w:color="808080"/>
              <w:left w:val="single" w:sz="6" w:space="0" w:color="000000"/>
              <w:bottom w:val="single" w:sz="6" w:space="0" w:color="808080"/>
              <w:right w:val="single" w:sz="6" w:space="0" w:color="000000"/>
            </w:tcBorders>
            <w:vAlign w:val="center"/>
          </w:tcPr>
          <w:p w:rsidR="00B11801" w:rsidRPr="00B11801" w:rsidRDefault="00B11801" w:rsidP="00B11801">
            <w:pPr>
              <w:autoSpaceDE w:val="0"/>
              <w:autoSpaceDN w:val="0"/>
              <w:adjustRightInd w:val="0"/>
              <w:spacing w:line="360" w:lineRule="auto"/>
              <w:jc w:val="right"/>
            </w:pPr>
            <w:r w:rsidRPr="00B11801">
              <w:rPr>
                <w:rFonts w:eastAsiaTheme="minorHAnsi"/>
              </w:rPr>
              <w:t>20.000,00</w:t>
            </w:r>
          </w:p>
        </w:tc>
      </w:tr>
      <w:tr w:rsidR="00B11801" w:rsidRPr="00B11801" w:rsidTr="00B11801">
        <w:trPr>
          <w:trHeight w:hRule="exact" w:val="296"/>
          <w:jc w:val="center"/>
        </w:trPr>
        <w:tc>
          <w:tcPr>
            <w:tcW w:w="776" w:type="dxa"/>
            <w:tcBorders>
              <w:top w:val="single" w:sz="6" w:space="0" w:color="808080"/>
              <w:left w:val="single" w:sz="6" w:space="0" w:color="000000"/>
              <w:bottom w:val="single" w:sz="6" w:space="0" w:color="808080"/>
              <w:right w:val="single" w:sz="6" w:space="0" w:color="000000"/>
            </w:tcBorders>
          </w:tcPr>
          <w:p w:rsidR="00B11801" w:rsidRPr="00B11801" w:rsidRDefault="00B11801" w:rsidP="00B11801">
            <w:pPr>
              <w:widowControl w:val="0"/>
              <w:autoSpaceDE w:val="0"/>
              <w:autoSpaceDN w:val="0"/>
              <w:adjustRightInd w:val="0"/>
              <w:spacing w:before="17" w:line="360" w:lineRule="auto"/>
              <w:ind w:left="53"/>
              <w:rPr>
                <w:spacing w:val="1"/>
              </w:rPr>
            </w:pPr>
            <w:r w:rsidRPr="00B11801">
              <w:rPr>
                <w:spacing w:val="1"/>
              </w:rPr>
              <w:t>17</w:t>
            </w:r>
          </w:p>
        </w:tc>
        <w:tc>
          <w:tcPr>
            <w:tcW w:w="3835" w:type="dxa"/>
            <w:tcBorders>
              <w:top w:val="single" w:sz="6" w:space="0" w:color="808080"/>
              <w:left w:val="single" w:sz="6" w:space="0" w:color="000000"/>
              <w:bottom w:val="single" w:sz="6" w:space="0" w:color="808080"/>
              <w:right w:val="single" w:sz="6" w:space="0" w:color="000000"/>
            </w:tcBorders>
          </w:tcPr>
          <w:p w:rsidR="00B11801" w:rsidRPr="00B11801" w:rsidRDefault="00B11801" w:rsidP="00B11801">
            <w:pPr>
              <w:widowControl w:val="0"/>
              <w:autoSpaceDE w:val="0"/>
              <w:autoSpaceDN w:val="0"/>
              <w:adjustRightInd w:val="0"/>
              <w:spacing w:before="17" w:line="360" w:lineRule="auto"/>
              <w:ind w:left="83"/>
              <w:rPr>
                <w:rFonts w:eastAsiaTheme="minorHAnsi"/>
              </w:rPr>
            </w:pPr>
            <w:r w:rsidRPr="00B11801">
              <w:rPr>
                <w:rFonts w:eastAsiaTheme="minorHAnsi"/>
              </w:rPr>
              <w:t>SANEAMENTO</w:t>
            </w:r>
          </w:p>
        </w:tc>
        <w:tc>
          <w:tcPr>
            <w:tcW w:w="2624" w:type="dxa"/>
            <w:tcBorders>
              <w:top w:val="single" w:sz="6" w:space="0" w:color="808080"/>
              <w:left w:val="single" w:sz="6" w:space="0" w:color="000000"/>
              <w:bottom w:val="single" w:sz="6" w:space="0" w:color="808080"/>
              <w:right w:val="single" w:sz="6" w:space="0" w:color="000000"/>
            </w:tcBorders>
            <w:vAlign w:val="center"/>
          </w:tcPr>
          <w:p w:rsidR="00B11801" w:rsidRPr="00B11801" w:rsidRDefault="00B11801" w:rsidP="00B11801">
            <w:pPr>
              <w:autoSpaceDE w:val="0"/>
              <w:autoSpaceDN w:val="0"/>
              <w:adjustRightInd w:val="0"/>
              <w:spacing w:line="360" w:lineRule="auto"/>
              <w:jc w:val="right"/>
              <w:rPr>
                <w:rFonts w:eastAsiaTheme="minorHAnsi"/>
              </w:rPr>
            </w:pPr>
            <w:r w:rsidRPr="00B11801">
              <w:rPr>
                <w:rFonts w:eastAsiaTheme="minorHAnsi"/>
              </w:rPr>
              <w:t>387.000,00</w:t>
            </w:r>
          </w:p>
        </w:tc>
      </w:tr>
      <w:tr w:rsidR="00B11801" w:rsidRPr="00B11801" w:rsidTr="00B11801">
        <w:trPr>
          <w:trHeight w:hRule="exact" w:val="296"/>
          <w:jc w:val="center"/>
        </w:trPr>
        <w:tc>
          <w:tcPr>
            <w:tcW w:w="776" w:type="dxa"/>
            <w:tcBorders>
              <w:top w:val="single" w:sz="6" w:space="0" w:color="808080"/>
              <w:left w:val="single" w:sz="6" w:space="0" w:color="000000"/>
              <w:bottom w:val="single" w:sz="6" w:space="0" w:color="808080"/>
              <w:right w:val="single" w:sz="6" w:space="0" w:color="000000"/>
            </w:tcBorders>
          </w:tcPr>
          <w:p w:rsidR="00B11801" w:rsidRPr="00B11801" w:rsidRDefault="00B11801" w:rsidP="00B11801">
            <w:pPr>
              <w:widowControl w:val="0"/>
              <w:autoSpaceDE w:val="0"/>
              <w:autoSpaceDN w:val="0"/>
              <w:adjustRightInd w:val="0"/>
              <w:spacing w:before="17" w:line="360" w:lineRule="auto"/>
              <w:ind w:left="53"/>
            </w:pPr>
            <w:r w:rsidRPr="00B11801">
              <w:rPr>
                <w:spacing w:val="1"/>
              </w:rPr>
              <w:t>18</w:t>
            </w:r>
          </w:p>
        </w:tc>
        <w:tc>
          <w:tcPr>
            <w:tcW w:w="3835" w:type="dxa"/>
            <w:tcBorders>
              <w:top w:val="single" w:sz="6" w:space="0" w:color="808080"/>
              <w:left w:val="single" w:sz="6" w:space="0" w:color="000000"/>
              <w:bottom w:val="single" w:sz="6" w:space="0" w:color="808080"/>
              <w:right w:val="single" w:sz="6" w:space="0" w:color="000000"/>
            </w:tcBorders>
          </w:tcPr>
          <w:p w:rsidR="00B11801" w:rsidRPr="00B11801" w:rsidRDefault="00B11801" w:rsidP="00B11801">
            <w:pPr>
              <w:widowControl w:val="0"/>
              <w:autoSpaceDE w:val="0"/>
              <w:autoSpaceDN w:val="0"/>
              <w:adjustRightInd w:val="0"/>
              <w:spacing w:before="17" w:line="360" w:lineRule="auto"/>
              <w:ind w:left="83"/>
            </w:pPr>
            <w:r w:rsidRPr="00B11801">
              <w:rPr>
                <w:spacing w:val="-4"/>
              </w:rPr>
              <w:t>GESTÃ</w:t>
            </w:r>
            <w:r w:rsidRPr="00B11801">
              <w:t>O</w:t>
            </w:r>
            <w:r w:rsidRPr="00B11801">
              <w:rPr>
                <w:spacing w:val="-7"/>
              </w:rPr>
              <w:t xml:space="preserve"> </w:t>
            </w:r>
            <w:r w:rsidRPr="00B11801">
              <w:rPr>
                <w:spacing w:val="-4"/>
              </w:rPr>
              <w:t>AMBIENTAL</w:t>
            </w:r>
          </w:p>
        </w:tc>
        <w:tc>
          <w:tcPr>
            <w:tcW w:w="2624" w:type="dxa"/>
            <w:tcBorders>
              <w:top w:val="single" w:sz="6" w:space="0" w:color="808080"/>
              <w:left w:val="single" w:sz="6" w:space="0" w:color="000000"/>
              <w:bottom w:val="single" w:sz="6" w:space="0" w:color="808080"/>
              <w:right w:val="single" w:sz="6" w:space="0" w:color="000000"/>
            </w:tcBorders>
            <w:vAlign w:val="center"/>
          </w:tcPr>
          <w:p w:rsidR="00B11801" w:rsidRPr="00B11801" w:rsidRDefault="00B11801" w:rsidP="00B11801">
            <w:pPr>
              <w:autoSpaceDE w:val="0"/>
              <w:autoSpaceDN w:val="0"/>
              <w:adjustRightInd w:val="0"/>
              <w:spacing w:line="360" w:lineRule="auto"/>
              <w:jc w:val="right"/>
            </w:pPr>
            <w:r w:rsidRPr="00B11801">
              <w:rPr>
                <w:rFonts w:eastAsiaTheme="minorHAnsi"/>
              </w:rPr>
              <w:t>2.190.000,00</w:t>
            </w:r>
          </w:p>
        </w:tc>
      </w:tr>
      <w:tr w:rsidR="00B11801" w:rsidRPr="00B11801" w:rsidTr="00B11801">
        <w:trPr>
          <w:trHeight w:hRule="exact" w:val="296"/>
          <w:jc w:val="center"/>
        </w:trPr>
        <w:tc>
          <w:tcPr>
            <w:tcW w:w="776" w:type="dxa"/>
            <w:tcBorders>
              <w:top w:val="single" w:sz="6" w:space="0" w:color="808080"/>
              <w:left w:val="single" w:sz="6" w:space="0" w:color="000000"/>
              <w:bottom w:val="single" w:sz="6" w:space="0" w:color="808080"/>
              <w:right w:val="single" w:sz="6" w:space="0" w:color="000000"/>
            </w:tcBorders>
          </w:tcPr>
          <w:p w:rsidR="00B11801" w:rsidRPr="00B11801" w:rsidRDefault="00B11801" w:rsidP="00B11801">
            <w:pPr>
              <w:widowControl w:val="0"/>
              <w:autoSpaceDE w:val="0"/>
              <w:autoSpaceDN w:val="0"/>
              <w:adjustRightInd w:val="0"/>
              <w:spacing w:before="17" w:line="360" w:lineRule="auto"/>
              <w:ind w:left="53"/>
            </w:pPr>
            <w:r w:rsidRPr="00B11801">
              <w:rPr>
                <w:spacing w:val="1"/>
              </w:rPr>
              <w:t>20</w:t>
            </w:r>
          </w:p>
        </w:tc>
        <w:tc>
          <w:tcPr>
            <w:tcW w:w="3835" w:type="dxa"/>
            <w:tcBorders>
              <w:top w:val="single" w:sz="6" w:space="0" w:color="808080"/>
              <w:left w:val="single" w:sz="6" w:space="0" w:color="000000"/>
              <w:bottom w:val="single" w:sz="6" w:space="0" w:color="808080"/>
              <w:right w:val="single" w:sz="6" w:space="0" w:color="000000"/>
            </w:tcBorders>
          </w:tcPr>
          <w:p w:rsidR="00B11801" w:rsidRPr="00B11801" w:rsidRDefault="00B11801" w:rsidP="00B11801">
            <w:pPr>
              <w:widowControl w:val="0"/>
              <w:autoSpaceDE w:val="0"/>
              <w:autoSpaceDN w:val="0"/>
              <w:adjustRightInd w:val="0"/>
              <w:spacing w:before="17" w:line="360" w:lineRule="auto"/>
              <w:ind w:left="83"/>
            </w:pPr>
            <w:r w:rsidRPr="00B11801">
              <w:rPr>
                <w:spacing w:val="-5"/>
              </w:rPr>
              <w:t>AGRICULTURA</w:t>
            </w:r>
          </w:p>
        </w:tc>
        <w:tc>
          <w:tcPr>
            <w:tcW w:w="2624" w:type="dxa"/>
            <w:tcBorders>
              <w:top w:val="single" w:sz="6" w:space="0" w:color="808080"/>
              <w:left w:val="single" w:sz="6" w:space="0" w:color="000000"/>
              <w:bottom w:val="single" w:sz="6" w:space="0" w:color="808080"/>
              <w:right w:val="single" w:sz="6" w:space="0" w:color="000000"/>
            </w:tcBorders>
            <w:vAlign w:val="center"/>
          </w:tcPr>
          <w:p w:rsidR="00B11801" w:rsidRPr="00B11801" w:rsidRDefault="00B11801" w:rsidP="00B11801">
            <w:pPr>
              <w:autoSpaceDE w:val="0"/>
              <w:autoSpaceDN w:val="0"/>
              <w:adjustRightInd w:val="0"/>
              <w:spacing w:line="360" w:lineRule="auto"/>
              <w:jc w:val="right"/>
            </w:pPr>
            <w:r w:rsidRPr="00B11801">
              <w:rPr>
                <w:rFonts w:eastAsiaTheme="minorHAnsi"/>
              </w:rPr>
              <w:t>5.275.440,00</w:t>
            </w:r>
          </w:p>
        </w:tc>
      </w:tr>
      <w:tr w:rsidR="00B11801" w:rsidRPr="00B11801" w:rsidTr="00B11801">
        <w:trPr>
          <w:trHeight w:hRule="exact" w:val="296"/>
          <w:jc w:val="center"/>
        </w:trPr>
        <w:tc>
          <w:tcPr>
            <w:tcW w:w="776" w:type="dxa"/>
            <w:tcBorders>
              <w:top w:val="single" w:sz="6" w:space="0" w:color="808080"/>
              <w:left w:val="single" w:sz="6" w:space="0" w:color="000000"/>
              <w:bottom w:val="single" w:sz="6" w:space="0" w:color="808080"/>
              <w:right w:val="single" w:sz="6" w:space="0" w:color="000000"/>
            </w:tcBorders>
          </w:tcPr>
          <w:p w:rsidR="00B11801" w:rsidRPr="00B11801" w:rsidRDefault="00B11801" w:rsidP="00B11801">
            <w:pPr>
              <w:widowControl w:val="0"/>
              <w:autoSpaceDE w:val="0"/>
              <w:autoSpaceDN w:val="0"/>
              <w:adjustRightInd w:val="0"/>
              <w:spacing w:before="17" w:line="360" w:lineRule="auto"/>
              <w:ind w:left="53"/>
              <w:rPr>
                <w:spacing w:val="1"/>
              </w:rPr>
            </w:pPr>
            <w:r w:rsidRPr="00B11801">
              <w:rPr>
                <w:spacing w:val="1"/>
              </w:rPr>
              <w:lastRenderedPageBreak/>
              <w:t>22</w:t>
            </w:r>
          </w:p>
        </w:tc>
        <w:tc>
          <w:tcPr>
            <w:tcW w:w="3835" w:type="dxa"/>
            <w:tcBorders>
              <w:top w:val="single" w:sz="6" w:space="0" w:color="808080"/>
              <w:left w:val="single" w:sz="6" w:space="0" w:color="000000"/>
              <w:bottom w:val="single" w:sz="6" w:space="0" w:color="808080"/>
              <w:right w:val="single" w:sz="6" w:space="0" w:color="000000"/>
            </w:tcBorders>
          </w:tcPr>
          <w:p w:rsidR="00B11801" w:rsidRPr="00B11801" w:rsidRDefault="00B11801" w:rsidP="00B11801">
            <w:pPr>
              <w:widowControl w:val="0"/>
              <w:autoSpaceDE w:val="0"/>
              <w:autoSpaceDN w:val="0"/>
              <w:adjustRightInd w:val="0"/>
              <w:spacing w:before="17" w:line="360" w:lineRule="auto"/>
              <w:ind w:left="83"/>
              <w:rPr>
                <w:spacing w:val="-8"/>
              </w:rPr>
            </w:pPr>
            <w:proofErr w:type="gramStart"/>
            <w:r w:rsidRPr="00B11801">
              <w:rPr>
                <w:spacing w:val="-8"/>
              </w:rPr>
              <w:t>INDUSTRIA</w:t>
            </w:r>
            <w:proofErr w:type="gramEnd"/>
          </w:p>
        </w:tc>
        <w:tc>
          <w:tcPr>
            <w:tcW w:w="2624" w:type="dxa"/>
            <w:tcBorders>
              <w:top w:val="single" w:sz="6" w:space="0" w:color="808080"/>
              <w:left w:val="single" w:sz="6" w:space="0" w:color="000000"/>
              <w:bottom w:val="single" w:sz="6" w:space="0" w:color="808080"/>
              <w:right w:val="single" w:sz="6" w:space="0" w:color="000000"/>
            </w:tcBorders>
            <w:vAlign w:val="center"/>
          </w:tcPr>
          <w:p w:rsidR="00B11801" w:rsidRPr="00B11801" w:rsidRDefault="00B11801" w:rsidP="00B11801">
            <w:pPr>
              <w:autoSpaceDE w:val="0"/>
              <w:autoSpaceDN w:val="0"/>
              <w:adjustRightInd w:val="0"/>
              <w:spacing w:line="360" w:lineRule="auto"/>
              <w:jc w:val="right"/>
            </w:pPr>
            <w:r w:rsidRPr="00B11801">
              <w:rPr>
                <w:rFonts w:eastAsiaTheme="minorHAnsi"/>
              </w:rPr>
              <w:t>50.000,00</w:t>
            </w:r>
          </w:p>
        </w:tc>
      </w:tr>
      <w:tr w:rsidR="00B11801" w:rsidRPr="00B11801" w:rsidTr="00B11801">
        <w:trPr>
          <w:trHeight w:hRule="exact" w:val="296"/>
          <w:jc w:val="center"/>
        </w:trPr>
        <w:tc>
          <w:tcPr>
            <w:tcW w:w="776" w:type="dxa"/>
            <w:tcBorders>
              <w:top w:val="single" w:sz="6" w:space="0" w:color="808080"/>
              <w:left w:val="single" w:sz="6" w:space="0" w:color="000000"/>
              <w:bottom w:val="single" w:sz="6" w:space="0" w:color="808080"/>
              <w:right w:val="single" w:sz="6" w:space="0" w:color="000000"/>
            </w:tcBorders>
          </w:tcPr>
          <w:p w:rsidR="00B11801" w:rsidRPr="00B11801" w:rsidRDefault="00B11801" w:rsidP="00B11801">
            <w:pPr>
              <w:widowControl w:val="0"/>
              <w:autoSpaceDE w:val="0"/>
              <w:autoSpaceDN w:val="0"/>
              <w:adjustRightInd w:val="0"/>
              <w:spacing w:before="17" w:line="360" w:lineRule="auto"/>
              <w:ind w:left="53"/>
            </w:pPr>
            <w:r w:rsidRPr="00B11801">
              <w:rPr>
                <w:spacing w:val="1"/>
              </w:rPr>
              <w:t>23</w:t>
            </w:r>
          </w:p>
        </w:tc>
        <w:tc>
          <w:tcPr>
            <w:tcW w:w="3835" w:type="dxa"/>
            <w:tcBorders>
              <w:top w:val="single" w:sz="6" w:space="0" w:color="808080"/>
              <w:left w:val="single" w:sz="6" w:space="0" w:color="000000"/>
              <w:bottom w:val="single" w:sz="6" w:space="0" w:color="808080"/>
              <w:right w:val="single" w:sz="6" w:space="0" w:color="000000"/>
            </w:tcBorders>
          </w:tcPr>
          <w:p w:rsidR="00B11801" w:rsidRPr="00B11801" w:rsidRDefault="00B11801" w:rsidP="00B11801">
            <w:pPr>
              <w:widowControl w:val="0"/>
              <w:autoSpaceDE w:val="0"/>
              <w:autoSpaceDN w:val="0"/>
              <w:adjustRightInd w:val="0"/>
              <w:spacing w:before="17" w:line="360" w:lineRule="auto"/>
              <w:ind w:left="83"/>
            </w:pPr>
            <w:r w:rsidRPr="00B11801">
              <w:rPr>
                <w:spacing w:val="-8"/>
              </w:rPr>
              <w:t>COMÉRCI</w:t>
            </w:r>
            <w:r w:rsidRPr="00B11801">
              <w:t>O</w:t>
            </w:r>
            <w:r w:rsidRPr="00B11801">
              <w:rPr>
                <w:spacing w:val="-15"/>
              </w:rPr>
              <w:t xml:space="preserve"> </w:t>
            </w:r>
            <w:r w:rsidRPr="00B11801">
              <w:t>E</w:t>
            </w:r>
            <w:r w:rsidRPr="00B11801">
              <w:rPr>
                <w:spacing w:val="-15"/>
              </w:rPr>
              <w:t xml:space="preserve"> </w:t>
            </w:r>
            <w:r w:rsidRPr="00B11801">
              <w:rPr>
                <w:spacing w:val="-8"/>
              </w:rPr>
              <w:t>SERVIÇOS</w:t>
            </w:r>
          </w:p>
        </w:tc>
        <w:tc>
          <w:tcPr>
            <w:tcW w:w="2624" w:type="dxa"/>
            <w:tcBorders>
              <w:top w:val="single" w:sz="6" w:space="0" w:color="808080"/>
              <w:left w:val="single" w:sz="6" w:space="0" w:color="000000"/>
              <w:bottom w:val="single" w:sz="6" w:space="0" w:color="808080"/>
              <w:right w:val="single" w:sz="6" w:space="0" w:color="000000"/>
            </w:tcBorders>
            <w:vAlign w:val="center"/>
          </w:tcPr>
          <w:p w:rsidR="00B11801" w:rsidRPr="00B11801" w:rsidRDefault="00B11801" w:rsidP="00B11801">
            <w:pPr>
              <w:autoSpaceDE w:val="0"/>
              <w:autoSpaceDN w:val="0"/>
              <w:adjustRightInd w:val="0"/>
              <w:spacing w:line="360" w:lineRule="auto"/>
              <w:jc w:val="right"/>
            </w:pPr>
            <w:r w:rsidRPr="00B11801">
              <w:rPr>
                <w:rFonts w:eastAsiaTheme="minorHAnsi"/>
              </w:rPr>
              <w:t>839.000,00</w:t>
            </w:r>
          </w:p>
        </w:tc>
      </w:tr>
      <w:tr w:rsidR="00B11801" w:rsidRPr="00B11801" w:rsidTr="00B11801">
        <w:trPr>
          <w:trHeight w:hRule="exact" w:val="296"/>
          <w:jc w:val="center"/>
        </w:trPr>
        <w:tc>
          <w:tcPr>
            <w:tcW w:w="776" w:type="dxa"/>
            <w:tcBorders>
              <w:top w:val="single" w:sz="6" w:space="0" w:color="808080"/>
              <w:left w:val="single" w:sz="6" w:space="0" w:color="000000"/>
              <w:bottom w:val="single" w:sz="6" w:space="0" w:color="808080"/>
              <w:right w:val="single" w:sz="6" w:space="0" w:color="000000"/>
            </w:tcBorders>
          </w:tcPr>
          <w:p w:rsidR="00B11801" w:rsidRPr="00B11801" w:rsidRDefault="00B11801" w:rsidP="00B11801">
            <w:pPr>
              <w:widowControl w:val="0"/>
              <w:autoSpaceDE w:val="0"/>
              <w:autoSpaceDN w:val="0"/>
              <w:adjustRightInd w:val="0"/>
              <w:spacing w:before="17" w:line="360" w:lineRule="auto"/>
              <w:ind w:left="53"/>
              <w:rPr>
                <w:spacing w:val="1"/>
              </w:rPr>
            </w:pPr>
            <w:r w:rsidRPr="00B11801">
              <w:rPr>
                <w:spacing w:val="1"/>
              </w:rPr>
              <w:t>24</w:t>
            </w:r>
          </w:p>
        </w:tc>
        <w:tc>
          <w:tcPr>
            <w:tcW w:w="3835" w:type="dxa"/>
            <w:tcBorders>
              <w:top w:val="single" w:sz="6" w:space="0" w:color="808080"/>
              <w:left w:val="single" w:sz="6" w:space="0" w:color="000000"/>
              <w:bottom w:val="single" w:sz="6" w:space="0" w:color="808080"/>
              <w:right w:val="single" w:sz="6" w:space="0" w:color="000000"/>
            </w:tcBorders>
          </w:tcPr>
          <w:p w:rsidR="00B11801" w:rsidRPr="00B11801" w:rsidRDefault="00B11801" w:rsidP="00B11801">
            <w:pPr>
              <w:widowControl w:val="0"/>
              <w:autoSpaceDE w:val="0"/>
              <w:autoSpaceDN w:val="0"/>
              <w:adjustRightInd w:val="0"/>
              <w:spacing w:before="17" w:line="360" w:lineRule="auto"/>
              <w:ind w:left="83"/>
              <w:rPr>
                <w:spacing w:val="-8"/>
              </w:rPr>
            </w:pPr>
            <w:r w:rsidRPr="00B11801">
              <w:rPr>
                <w:rFonts w:eastAsiaTheme="minorHAnsi"/>
              </w:rPr>
              <w:t>COMUNICAÇÕES</w:t>
            </w:r>
          </w:p>
        </w:tc>
        <w:tc>
          <w:tcPr>
            <w:tcW w:w="2624" w:type="dxa"/>
            <w:tcBorders>
              <w:top w:val="single" w:sz="6" w:space="0" w:color="808080"/>
              <w:left w:val="single" w:sz="6" w:space="0" w:color="000000"/>
              <w:bottom w:val="single" w:sz="6" w:space="0" w:color="808080"/>
              <w:right w:val="single" w:sz="6" w:space="0" w:color="000000"/>
            </w:tcBorders>
            <w:vAlign w:val="center"/>
          </w:tcPr>
          <w:p w:rsidR="00B11801" w:rsidRPr="00B11801" w:rsidRDefault="00B11801" w:rsidP="00B11801">
            <w:pPr>
              <w:autoSpaceDE w:val="0"/>
              <w:autoSpaceDN w:val="0"/>
              <w:adjustRightInd w:val="0"/>
              <w:spacing w:line="360" w:lineRule="auto"/>
              <w:jc w:val="right"/>
              <w:rPr>
                <w:rFonts w:eastAsiaTheme="minorHAnsi"/>
              </w:rPr>
            </w:pPr>
            <w:r w:rsidRPr="00B11801">
              <w:rPr>
                <w:rFonts w:eastAsiaTheme="minorHAnsi"/>
              </w:rPr>
              <w:t>711.800,00</w:t>
            </w:r>
          </w:p>
        </w:tc>
      </w:tr>
      <w:tr w:rsidR="00B11801" w:rsidRPr="00B11801" w:rsidTr="00B11801">
        <w:trPr>
          <w:trHeight w:hRule="exact" w:val="296"/>
          <w:jc w:val="center"/>
        </w:trPr>
        <w:tc>
          <w:tcPr>
            <w:tcW w:w="776" w:type="dxa"/>
            <w:tcBorders>
              <w:top w:val="single" w:sz="6" w:space="0" w:color="808080"/>
              <w:left w:val="single" w:sz="6" w:space="0" w:color="000000"/>
              <w:bottom w:val="single" w:sz="6" w:space="0" w:color="808080"/>
              <w:right w:val="single" w:sz="6" w:space="0" w:color="000000"/>
            </w:tcBorders>
          </w:tcPr>
          <w:p w:rsidR="00B11801" w:rsidRPr="00B11801" w:rsidRDefault="00B11801" w:rsidP="00B11801">
            <w:pPr>
              <w:widowControl w:val="0"/>
              <w:autoSpaceDE w:val="0"/>
              <w:autoSpaceDN w:val="0"/>
              <w:adjustRightInd w:val="0"/>
              <w:spacing w:before="17" w:line="360" w:lineRule="auto"/>
              <w:ind w:left="53"/>
              <w:rPr>
                <w:spacing w:val="1"/>
              </w:rPr>
            </w:pPr>
            <w:r w:rsidRPr="00B11801">
              <w:rPr>
                <w:spacing w:val="1"/>
              </w:rPr>
              <w:t>25</w:t>
            </w:r>
          </w:p>
        </w:tc>
        <w:tc>
          <w:tcPr>
            <w:tcW w:w="3835" w:type="dxa"/>
            <w:tcBorders>
              <w:top w:val="single" w:sz="6" w:space="0" w:color="808080"/>
              <w:left w:val="single" w:sz="6" w:space="0" w:color="000000"/>
              <w:bottom w:val="single" w:sz="6" w:space="0" w:color="808080"/>
              <w:right w:val="single" w:sz="6" w:space="0" w:color="000000"/>
            </w:tcBorders>
          </w:tcPr>
          <w:p w:rsidR="00B11801" w:rsidRPr="00B11801" w:rsidRDefault="00B11801" w:rsidP="00B11801">
            <w:pPr>
              <w:widowControl w:val="0"/>
              <w:autoSpaceDE w:val="0"/>
              <w:autoSpaceDN w:val="0"/>
              <w:adjustRightInd w:val="0"/>
              <w:spacing w:before="17" w:line="360" w:lineRule="auto"/>
              <w:ind w:left="83"/>
              <w:rPr>
                <w:rFonts w:eastAsiaTheme="minorHAnsi"/>
              </w:rPr>
            </w:pPr>
            <w:r w:rsidRPr="00B11801">
              <w:rPr>
                <w:rFonts w:eastAsiaTheme="minorHAnsi"/>
              </w:rPr>
              <w:t>ENERGIA</w:t>
            </w:r>
          </w:p>
        </w:tc>
        <w:tc>
          <w:tcPr>
            <w:tcW w:w="2624" w:type="dxa"/>
            <w:tcBorders>
              <w:top w:val="single" w:sz="6" w:space="0" w:color="808080"/>
              <w:left w:val="single" w:sz="6" w:space="0" w:color="000000"/>
              <w:bottom w:val="single" w:sz="6" w:space="0" w:color="808080"/>
              <w:right w:val="single" w:sz="6" w:space="0" w:color="000000"/>
            </w:tcBorders>
            <w:vAlign w:val="center"/>
          </w:tcPr>
          <w:p w:rsidR="00B11801" w:rsidRPr="00B11801" w:rsidRDefault="00B11801" w:rsidP="00B11801">
            <w:pPr>
              <w:autoSpaceDE w:val="0"/>
              <w:autoSpaceDN w:val="0"/>
              <w:adjustRightInd w:val="0"/>
              <w:spacing w:line="360" w:lineRule="auto"/>
              <w:jc w:val="right"/>
              <w:rPr>
                <w:rFonts w:eastAsiaTheme="minorHAnsi"/>
              </w:rPr>
            </w:pPr>
            <w:r w:rsidRPr="00B11801">
              <w:rPr>
                <w:rFonts w:eastAsiaTheme="minorHAnsi"/>
              </w:rPr>
              <w:t>10.805.677,00</w:t>
            </w:r>
          </w:p>
        </w:tc>
      </w:tr>
      <w:tr w:rsidR="00B11801" w:rsidRPr="00B11801" w:rsidTr="00B11801">
        <w:trPr>
          <w:trHeight w:hRule="exact" w:val="296"/>
          <w:jc w:val="center"/>
        </w:trPr>
        <w:tc>
          <w:tcPr>
            <w:tcW w:w="776" w:type="dxa"/>
            <w:tcBorders>
              <w:top w:val="single" w:sz="6" w:space="0" w:color="808080"/>
              <w:left w:val="single" w:sz="6" w:space="0" w:color="000000"/>
              <w:bottom w:val="single" w:sz="6" w:space="0" w:color="808080"/>
              <w:right w:val="single" w:sz="6" w:space="0" w:color="000000"/>
            </w:tcBorders>
          </w:tcPr>
          <w:p w:rsidR="00B11801" w:rsidRPr="00B11801" w:rsidRDefault="00B11801" w:rsidP="00B11801">
            <w:pPr>
              <w:widowControl w:val="0"/>
              <w:autoSpaceDE w:val="0"/>
              <w:autoSpaceDN w:val="0"/>
              <w:adjustRightInd w:val="0"/>
              <w:spacing w:before="17" w:line="360" w:lineRule="auto"/>
              <w:ind w:left="53"/>
            </w:pPr>
            <w:r w:rsidRPr="00B11801">
              <w:rPr>
                <w:spacing w:val="1"/>
              </w:rPr>
              <w:t>27</w:t>
            </w:r>
          </w:p>
        </w:tc>
        <w:tc>
          <w:tcPr>
            <w:tcW w:w="3835" w:type="dxa"/>
            <w:tcBorders>
              <w:top w:val="single" w:sz="6" w:space="0" w:color="808080"/>
              <w:left w:val="single" w:sz="6" w:space="0" w:color="000000"/>
              <w:bottom w:val="single" w:sz="6" w:space="0" w:color="808080"/>
              <w:right w:val="single" w:sz="6" w:space="0" w:color="000000"/>
            </w:tcBorders>
          </w:tcPr>
          <w:p w:rsidR="00B11801" w:rsidRPr="00B11801" w:rsidRDefault="00B11801" w:rsidP="00B11801">
            <w:pPr>
              <w:widowControl w:val="0"/>
              <w:autoSpaceDE w:val="0"/>
              <w:autoSpaceDN w:val="0"/>
              <w:adjustRightInd w:val="0"/>
              <w:spacing w:before="17" w:line="360" w:lineRule="auto"/>
              <w:ind w:left="83"/>
            </w:pPr>
            <w:r w:rsidRPr="00B11801">
              <w:rPr>
                <w:spacing w:val="-6"/>
              </w:rPr>
              <w:t>DESPORT</w:t>
            </w:r>
            <w:r w:rsidRPr="00B11801">
              <w:t>O</w:t>
            </w:r>
            <w:r w:rsidRPr="00B11801">
              <w:rPr>
                <w:spacing w:val="-12"/>
              </w:rPr>
              <w:t xml:space="preserve"> </w:t>
            </w:r>
            <w:r w:rsidRPr="00B11801">
              <w:t>E</w:t>
            </w:r>
            <w:r w:rsidRPr="00B11801">
              <w:rPr>
                <w:spacing w:val="-12"/>
              </w:rPr>
              <w:t xml:space="preserve"> </w:t>
            </w:r>
            <w:r w:rsidRPr="00B11801">
              <w:rPr>
                <w:spacing w:val="-6"/>
              </w:rPr>
              <w:t>LAZER</w:t>
            </w:r>
          </w:p>
        </w:tc>
        <w:tc>
          <w:tcPr>
            <w:tcW w:w="2624" w:type="dxa"/>
            <w:tcBorders>
              <w:top w:val="single" w:sz="6" w:space="0" w:color="808080"/>
              <w:left w:val="single" w:sz="6" w:space="0" w:color="000000"/>
              <w:bottom w:val="single" w:sz="6" w:space="0" w:color="808080"/>
              <w:right w:val="single" w:sz="6" w:space="0" w:color="000000"/>
            </w:tcBorders>
            <w:vAlign w:val="center"/>
          </w:tcPr>
          <w:p w:rsidR="00B11801" w:rsidRPr="00B11801" w:rsidRDefault="00B11801" w:rsidP="00B11801">
            <w:pPr>
              <w:autoSpaceDE w:val="0"/>
              <w:autoSpaceDN w:val="0"/>
              <w:adjustRightInd w:val="0"/>
              <w:spacing w:line="360" w:lineRule="auto"/>
              <w:jc w:val="right"/>
            </w:pPr>
            <w:r w:rsidRPr="00B11801">
              <w:rPr>
                <w:rFonts w:eastAsiaTheme="minorHAnsi"/>
              </w:rPr>
              <w:t>1.712.000,00</w:t>
            </w:r>
          </w:p>
        </w:tc>
      </w:tr>
      <w:tr w:rsidR="00B11801" w:rsidRPr="00B11801" w:rsidTr="00B11801">
        <w:trPr>
          <w:trHeight w:hRule="exact" w:val="296"/>
          <w:jc w:val="center"/>
        </w:trPr>
        <w:tc>
          <w:tcPr>
            <w:tcW w:w="776" w:type="dxa"/>
            <w:tcBorders>
              <w:top w:val="single" w:sz="6" w:space="0" w:color="808080"/>
              <w:left w:val="single" w:sz="6" w:space="0" w:color="000000"/>
              <w:bottom w:val="single" w:sz="6" w:space="0" w:color="808080"/>
              <w:right w:val="single" w:sz="6" w:space="0" w:color="000000"/>
            </w:tcBorders>
          </w:tcPr>
          <w:p w:rsidR="00B11801" w:rsidRPr="00B11801" w:rsidRDefault="00B11801" w:rsidP="00B11801">
            <w:pPr>
              <w:widowControl w:val="0"/>
              <w:autoSpaceDE w:val="0"/>
              <w:autoSpaceDN w:val="0"/>
              <w:adjustRightInd w:val="0"/>
              <w:spacing w:before="17" w:line="360" w:lineRule="auto"/>
              <w:ind w:left="53"/>
            </w:pPr>
            <w:r w:rsidRPr="00B11801">
              <w:rPr>
                <w:spacing w:val="1"/>
              </w:rPr>
              <w:t>28</w:t>
            </w:r>
          </w:p>
        </w:tc>
        <w:tc>
          <w:tcPr>
            <w:tcW w:w="3835" w:type="dxa"/>
            <w:tcBorders>
              <w:top w:val="single" w:sz="6" w:space="0" w:color="808080"/>
              <w:left w:val="single" w:sz="6" w:space="0" w:color="000000"/>
              <w:bottom w:val="single" w:sz="6" w:space="0" w:color="808080"/>
              <w:right w:val="single" w:sz="6" w:space="0" w:color="000000"/>
            </w:tcBorders>
          </w:tcPr>
          <w:p w:rsidR="00B11801" w:rsidRPr="00B11801" w:rsidRDefault="00B11801" w:rsidP="00B11801">
            <w:pPr>
              <w:widowControl w:val="0"/>
              <w:autoSpaceDE w:val="0"/>
              <w:autoSpaceDN w:val="0"/>
              <w:adjustRightInd w:val="0"/>
              <w:spacing w:before="17" w:line="360" w:lineRule="auto"/>
              <w:ind w:left="83"/>
            </w:pPr>
            <w:r w:rsidRPr="00B11801">
              <w:rPr>
                <w:spacing w:val="-7"/>
              </w:rPr>
              <w:t>ENCARGO</w:t>
            </w:r>
            <w:r w:rsidRPr="00B11801">
              <w:t>S</w:t>
            </w:r>
            <w:r w:rsidRPr="00B11801">
              <w:rPr>
                <w:spacing w:val="-14"/>
              </w:rPr>
              <w:t xml:space="preserve"> </w:t>
            </w:r>
            <w:r w:rsidRPr="00B11801">
              <w:rPr>
                <w:spacing w:val="-7"/>
              </w:rPr>
              <w:t>ESPECIAIS</w:t>
            </w:r>
          </w:p>
        </w:tc>
        <w:tc>
          <w:tcPr>
            <w:tcW w:w="2624" w:type="dxa"/>
            <w:tcBorders>
              <w:top w:val="single" w:sz="6" w:space="0" w:color="808080"/>
              <w:left w:val="single" w:sz="6" w:space="0" w:color="000000"/>
              <w:bottom w:val="single" w:sz="6" w:space="0" w:color="808080"/>
              <w:right w:val="single" w:sz="6" w:space="0" w:color="000000"/>
            </w:tcBorders>
            <w:vAlign w:val="center"/>
          </w:tcPr>
          <w:p w:rsidR="00B11801" w:rsidRPr="00B11801" w:rsidRDefault="00B11801" w:rsidP="00B11801">
            <w:pPr>
              <w:autoSpaceDE w:val="0"/>
              <w:autoSpaceDN w:val="0"/>
              <w:adjustRightInd w:val="0"/>
              <w:spacing w:line="360" w:lineRule="auto"/>
              <w:jc w:val="right"/>
            </w:pPr>
            <w:r w:rsidRPr="00B11801">
              <w:rPr>
                <w:rFonts w:eastAsiaTheme="minorHAnsi"/>
              </w:rPr>
              <w:t>8.335.614,00</w:t>
            </w:r>
          </w:p>
        </w:tc>
      </w:tr>
      <w:tr w:rsidR="00B11801" w:rsidRPr="00B11801" w:rsidTr="00B11801">
        <w:trPr>
          <w:trHeight w:hRule="exact" w:val="296"/>
          <w:jc w:val="center"/>
        </w:trPr>
        <w:tc>
          <w:tcPr>
            <w:tcW w:w="776" w:type="dxa"/>
            <w:tcBorders>
              <w:top w:val="single" w:sz="6" w:space="0" w:color="808080"/>
              <w:left w:val="single" w:sz="6" w:space="0" w:color="000000"/>
              <w:bottom w:val="single" w:sz="6" w:space="0" w:color="808080"/>
              <w:right w:val="single" w:sz="6" w:space="0" w:color="000000"/>
            </w:tcBorders>
          </w:tcPr>
          <w:p w:rsidR="00B11801" w:rsidRPr="00B11801" w:rsidRDefault="00B11801" w:rsidP="00B11801">
            <w:pPr>
              <w:widowControl w:val="0"/>
              <w:autoSpaceDE w:val="0"/>
              <w:autoSpaceDN w:val="0"/>
              <w:adjustRightInd w:val="0"/>
              <w:spacing w:before="17" w:line="360" w:lineRule="auto"/>
              <w:ind w:left="53"/>
            </w:pPr>
            <w:r w:rsidRPr="00B11801">
              <w:rPr>
                <w:spacing w:val="1"/>
              </w:rPr>
              <w:t>99</w:t>
            </w:r>
          </w:p>
        </w:tc>
        <w:tc>
          <w:tcPr>
            <w:tcW w:w="3835" w:type="dxa"/>
            <w:tcBorders>
              <w:top w:val="single" w:sz="6" w:space="0" w:color="808080"/>
              <w:left w:val="single" w:sz="6" w:space="0" w:color="000000"/>
              <w:bottom w:val="single" w:sz="6" w:space="0" w:color="808080"/>
              <w:right w:val="single" w:sz="6" w:space="0" w:color="000000"/>
            </w:tcBorders>
          </w:tcPr>
          <w:p w:rsidR="00B11801" w:rsidRPr="00B11801" w:rsidRDefault="00B11801" w:rsidP="00B11801">
            <w:pPr>
              <w:widowControl w:val="0"/>
              <w:autoSpaceDE w:val="0"/>
              <w:autoSpaceDN w:val="0"/>
              <w:adjustRightInd w:val="0"/>
              <w:spacing w:before="17" w:line="360" w:lineRule="auto"/>
              <w:ind w:left="83"/>
            </w:pPr>
            <w:r w:rsidRPr="00B11801">
              <w:rPr>
                <w:spacing w:val="1"/>
              </w:rPr>
              <w:t>RESERVA DE CONTINGÊNCIA</w:t>
            </w:r>
          </w:p>
        </w:tc>
        <w:tc>
          <w:tcPr>
            <w:tcW w:w="2624" w:type="dxa"/>
            <w:tcBorders>
              <w:top w:val="single" w:sz="6" w:space="0" w:color="808080"/>
              <w:left w:val="single" w:sz="6" w:space="0" w:color="000000"/>
              <w:bottom w:val="single" w:sz="6" w:space="0" w:color="808080"/>
              <w:right w:val="single" w:sz="6" w:space="0" w:color="000000"/>
            </w:tcBorders>
            <w:vAlign w:val="center"/>
          </w:tcPr>
          <w:p w:rsidR="00B11801" w:rsidRPr="00B11801" w:rsidRDefault="00B11801" w:rsidP="00B11801">
            <w:pPr>
              <w:autoSpaceDE w:val="0"/>
              <w:autoSpaceDN w:val="0"/>
              <w:adjustRightInd w:val="0"/>
              <w:spacing w:line="360" w:lineRule="auto"/>
              <w:jc w:val="right"/>
            </w:pPr>
            <w:r w:rsidRPr="00B11801">
              <w:rPr>
                <w:rFonts w:eastAsiaTheme="minorHAnsi"/>
              </w:rPr>
              <w:t>108.000,00</w:t>
            </w:r>
          </w:p>
        </w:tc>
      </w:tr>
      <w:tr w:rsidR="00B11801" w:rsidRPr="00B11801" w:rsidTr="00B11801">
        <w:trPr>
          <w:trHeight w:hRule="exact" w:val="296"/>
          <w:jc w:val="center"/>
        </w:trPr>
        <w:tc>
          <w:tcPr>
            <w:tcW w:w="7235" w:type="dxa"/>
            <w:gridSpan w:val="3"/>
            <w:tcBorders>
              <w:top w:val="single" w:sz="6" w:space="0" w:color="808080"/>
              <w:left w:val="single" w:sz="6" w:space="0" w:color="000000"/>
              <w:bottom w:val="single" w:sz="6" w:space="0" w:color="808080"/>
              <w:right w:val="single" w:sz="6" w:space="0" w:color="000000"/>
            </w:tcBorders>
            <w:shd w:val="clear" w:color="auto" w:fill="DBDBDB" w:themeFill="accent3" w:themeFillTint="66"/>
            <w:vAlign w:val="center"/>
          </w:tcPr>
          <w:p w:rsidR="00B11801" w:rsidRPr="00B11801" w:rsidRDefault="00B11801" w:rsidP="00B11801">
            <w:pPr>
              <w:widowControl w:val="0"/>
              <w:autoSpaceDE w:val="0"/>
              <w:autoSpaceDN w:val="0"/>
              <w:adjustRightInd w:val="0"/>
              <w:spacing w:before="17" w:line="360" w:lineRule="auto"/>
              <w:ind w:left="1208"/>
              <w:jc w:val="right"/>
              <w:rPr>
                <w:b/>
                <w:spacing w:val="1"/>
              </w:rPr>
            </w:pPr>
            <w:r w:rsidRPr="00B11801">
              <w:rPr>
                <w:rFonts w:eastAsiaTheme="minorHAnsi"/>
                <w:b/>
                <w:bCs/>
              </w:rPr>
              <w:t>318.386.189,00</w:t>
            </w:r>
          </w:p>
        </w:tc>
      </w:tr>
    </w:tbl>
    <w:p w:rsidR="00B11801" w:rsidRPr="00B11801" w:rsidRDefault="00B11801" w:rsidP="00B11801">
      <w:pPr>
        <w:spacing w:line="360" w:lineRule="auto"/>
        <w:ind w:firstLine="360"/>
        <w:jc w:val="both"/>
      </w:pPr>
    </w:p>
    <w:p w:rsidR="00B11801" w:rsidRPr="00B11801" w:rsidRDefault="00B11801" w:rsidP="00B11801">
      <w:pPr>
        <w:spacing w:line="360" w:lineRule="auto"/>
        <w:ind w:firstLine="708"/>
        <w:jc w:val="both"/>
      </w:pPr>
      <w:r w:rsidRPr="00B11801">
        <w:t xml:space="preserve">A fim de garantir o equilíbrio das contas públicas, caso o Município venha a ser </w:t>
      </w:r>
      <w:proofErr w:type="gramStart"/>
      <w:r w:rsidRPr="00B11801">
        <w:t>condenado</w:t>
      </w:r>
      <w:proofErr w:type="gramEnd"/>
      <w:r w:rsidRPr="00B11801">
        <w:t xml:space="preserve"> ao pagamento de indenizações trabalhistas em processos judiciais em andamento, ou mesmo a ocorrência de outros riscos fiscais, foi consignado no orçamento previsão de Reserva de Contingência para este fim, no valor de R$108.000,00 (Cento e oito mil reais), em obediência ao anexo dos riscos fiscais que integra a presente documentação.</w:t>
      </w:r>
    </w:p>
    <w:p w:rsidR="00B11801" w:rsidRPr="00B11801" w:rsidRDefault="00B11801" w:rsidP="00B11801">
      <w:pPr>
        <w:spacing w:line="360" w:lineRule="auto"/>
        <w:ind w:firstLine="708"/>
        <w:jc w:val="both"/>
      </w:pPr>
    </w:p>
    <w:p w:rsidR="00B11801" w:rsidRPr="00B11801" w:rsidRDefault="00B11801" w:rsidP="00B11801">
      <w:pPr>
        <w:spacing w:line="360" w:lineRule="auto"/>
        <w:ind w:firstLine="708"/>
        <w:jc w:val="both"/>
      </w:pPr>
      <w:r w:rsidRPr="00B11801">
        <w:t xml:space="preserve"> Finalmente, ressalte-se ainda que a prioridade principal estampada no orçamento ora encaminhada é dotar o Município das condições necessárias ao atendimento das suas necessidades, o que pode ser constatado com a leitura do quadro de análise da despesa.</w:t>
      </w:r>
    </w:p>
    <w:p w:rsidR="00B11801" w:rsidRDefault="00B11801" w:rsidP="00B11801">
      <w:pPr>
        <w:spacing w:line="360" w:lineRule="auto"/>
        <w:ind w:firstLine="708"/>
        <w:jc w:val="both"/>
      </w:pPr>
      <w:r w:rsidRPr="00B11801">
        <w:t xml:space="preserve">Feitos esses esclarecimentos, que entendemos oportuno prestar aos Excelentíssimos Senhores </w:t>
      </w:r>
      <w:proofErr w:type="gramStart"/>
      <w:r w:rsidRPr="00B11801">
        <w:t>Edis</w:t>
      </w:r>
      <w:proofErr w:type="gramEnd"/>
      <w:r w:rsidRPr="00B11801">
        <w:t>, manifestamos a nossa expectativa de que o orçamento ora encaminhado corresponda ao desejo de todos.</w:t>
      </w:r>
    </w:p>
    <w:p w:rsidR="00B11801" w:rsidRDefault="00B11801" w:rsidP="00B11801">
      <w:pPr>
        <w:spacing w:line="360" w:lineRule="auto"/>
        <w:jc w:val="both"/>
      </w:pPr>
    </w:p>
    <w:p w:rsidR="00B11801" w:rsidRDefault="00B11801" w:rsidP="00B11801">
      <w:pPr>
        <w:spacing w:line="360" w:lineRule="auto"/>
        <w:jc w:val="both"/>
      </w:pPr>
    </w:p>
    <w:p w:rsidR="00B11801" w:rsidRDefault="00B11801" w:rsidP="00B11801">
      <w:pPr>
        <w:spacing w:line="360" w:lineRule="auto"/>
        <w:jc w:val="both"/>
      </w:pPr>
      <w:r>
        <w:t xml:space="preserve">Atenciosamente, </w:t>
      </w:r>
    </w:p>
    <w:p w:rsidR="00B11801" w:rsidRDefault="00B11801" w:rsidP="00B11801">
      <w:pPr>
        <w:spacing w:line="360" w:lineRule="auto"/>
        <w:ind w:firstLine="708"/>
        <w:jc w:val="both"/>
      </w:pPr>
    </w:p>
    <w:p w:rsidR="00B11801" w:rsidRPr="00B11801" w:rsidRDefault="00B11801" w:rsidP="00B11801">
      <w:pPr>
        <w:spacing w:line="360" w:lineRule="auto"/>
        <w:ind w:firstLine="708"/>
        <w:jc w:val="both"/>
      </w:pPr>
    </w:p>
    <w:p w:rsidR="00B11801" w:rsidRPr="00B11801" w:rsidRDefault="00B11801" w:rsidP="00B11801">
      <w:pPr>
        <w:spacing w:line="360" w:lineRule="auto"/>
        <w:jc w:val="both"/>
      </w:pPr>
    </w:p>
    <w:p w:rsidR="00B11801" w:rsidRPr="006050BE" w:rsidRDefault="00B11801" w:rsidP="00B11801">
      <w:pPr>
        <w:pStyle w:val="Default"/>
        <w:spacing w:before="120" w:after="120" w:line="360" w:lineRule="auto"/>
        <w:rPr>
          <w:b/>
        </w:rPr>
      </w:pPr>
      <w:r w:rsidRPr="006050BE">
        <w:rPr>
          <w:b/>
        </w:rPr>
        <w:t>MARCELO PASSOS DE ARAÚJO</w:t>
      </w:r>
    </w:p>
    <w:p w:rsidR="00B11801" w:rsidRPr="006050BE" w:rsidRDefault="00B11801" w:rsidP="00B11801">
      <w:pPr>
        <w:spacing w:before="120" w:after="120" w:line="360" w:lineRule="auto"/>
        <w:ind w:right="-312"/>
      </w:pPr>
      <w:r w:rsidRPr="006050BE">
        <w:t xml:space="preserve"> Prefeito Municipal</w:t>
      </w:r>
    </w:p>
    <w:p w:rsidR="00782A4D" w:rsidRPr="00B11801" w:rsidRDefault="00782A4D" w:rsidP="00B11801">
      <w:pPr>
        <w:spacing w:line="360" w:lineRule="auto"/>
        <w:ind w:firstLine="851"/>
        <w:jc w:val="both"/>
      </w:pPr>
    </w:p>
    <w:p w:rsidR="00782A4D" w:rsidRPr="00B11801" w:rsidRDefault="00782A4D" w:rsidP="00B11801">
      <w:pPr>
        <w:spacing w:line="360" w:lineRule="auto"/>
        <w:ind w:firstLine="851"/>
        <w:jc w:val="both"/>
      </w:pPr>
    </w:p>
    <w:p w:rsidR="00B972BB" w:rsidRPr="006050BE" w:rsidRDefault="00B972BB" w:rsidP="004227E0">
      <w:pPr>
        <w:spacing w:line="360" w:lineRule="auto"/>
        <w:jc w:val="center"/>
        <w:rPr>
          <w:b/>
          <w:sz w:val="28"/>
          <w:szCs w:val="28"/>
        </w:rPr>
      </w:pPr>
      <w:r w:rsidRPr="006050BE">
        <w:rPr>
          <w:b/>
          <w:sz w:val="28"/>
          <w:szCs w:val="28"/>
        </w:rPr>
        <w:t>Projeto de Lei n.º</w:t>
      </w:r>
      <w:r w:rsidR="006050BE">
        <w:rPr>
          <w:b/>
          <w:sz w:val="28"/>
          <w:szCs w:val="28"/>
        </w:rPr>
        <w:t xml:space="preserve"> ___</w:t>
      </w:r>
      <w:r w:rsidR="004227E0" w:rsidRPr="006050BE">
        <w:rPr>
          <w:b/>
          <w:sz w:val="28"/>
          <w:szCs w:val="28"/>
        </w:rPr>
        <w:t xml:space="preserve"> de </w:t>
      </w:r>
      <w:r w:rsidR="004D0E14">
        <w:rPr>
          <w:b/>
          <w:sz w:val="28"/>
          <w:szCs w:val="28"/>
        </w:rPr>
        <w:t>16 de janeiro de 2025</w:t>
      </w:r>
    </w:p>
    <w:p w:rsidR="004A46D1" w:rsidRDefault="004A46D1" w:rsidP="004A46D1">
      <w:pPr>
        <w:spacing w:line="100" w:lineRule="exact"/>
        <w:ind w:left="4536"/>
        <w:jc w:val="both"/>
      </w:pPr>
    </w:p>
    <w:p w:rsidR="004A46D1" w:rsidRDefault="004A46D1" w:rsidP="004A46D1">
      <w:pPr>
        <w:spacing w:line="100" w:lineRule="exact"/>
        <w:ind w:left="4536"/>
        <w:jc w:val="both"/>
      </w:pPr>
    </w:p>
    <w:p w:rsidR="00782A4D" w:rsidRDefault="00782A4D" w:rsidP="004A46D1">
      <w:pPr>
        <w:spacing w:line="100" w:lineRule="exact"/>
        <w:ind w:left="4536"/>
        <w:jc w:val="both"/>
      </w:pPr>
    </w:p>
    <w:p w:rsidR="00782A4D" w:rsidRPr="00D210D0" w:rsidRDefault="00782A4D" w:rsidP="00782A4D">
      <w:pPr>
        <w:ind w:left="4536"/>
        <w:jc w:val="both"/>
        <w:rPr>
          <w:rFonts w:ascii="Arial" w:hAnsi="Arial" w:cs="Arial"/>
          <w:b/>
          <w:bCs/>
          <w:color w:val="000000"/>
          <w:sz w:val="20"/>
          <w:szCs w:val="20"/>
        </w:rPr>
      </w:pPr>
      <w:r>
        <w:t>E</w:t>
      </w:r>
      <w:r w:rsidRPr="00782A4D">
        <w:t xml:space="preserve">stima a </w:t>
      </w:r>
      <w:r>
        <w:t>Receita e fixa D</w:t>
      </w:r>
      <w:r w:rsidRPr="00782A4D">
        <w:t>espesa</w:t>
      </w:r>
      <w:r>
        <w:t xml:space="preserve"> do município de Conceição do C</w:t>
      </w:r>
      <w:r w:rsidRPr="00782A4D">
        <w:t>oité para o exercício financeiro de 2026</w:t>
      </w:r>
      <w:r>
        <w:t>.</w:t>
      </w:r>
      <w:r w:rsidRPr="00782A4D">
        <w:t xml:space="preserve"> </w:t>
      </w:r>
    </w:p>
    <w:p w:rsidR="00782A4D" w:rsidRDefault="00782A4D" w:rsidP="00782A4D">
      <w:pPr>
        <w:spacing w:line="100" w:lineRule="exact"/>
        <w:ind w:left="4536"/>
      </w:pPr>
    </w:p>
    <w:p w:rsidR="00782A4D" w:rsidRDefault="00782A4D" w:rsidP="00782A4D">
      <w:pPr>
        <w:spacing w:line="100" w:lineRule="exact"/>
        <w:ind w:left="4536"/>
      </w:pPr>
    </w:p>
    <w:p w:rsidR="00782A4D" w:rsidRDefault="00782A4D" w:rsidP="00782A4D">
      <w:pPr>
        <w:spacing w:line="100" w:lineRule="exact"/>
        <w:ind w:left="4536"/>
      </w:pPr>
    </w:p>
    <w:p w:rsidR="00782A4D" w:rsidRDefault="00782A4D" w:rsidP="004A46D1">
      <w:pPr>
        <w:spacing w:line="100" w:lineRule="exact"/>
        <w:ind w:left="4536"/>
        <w:jc w:val="both"/>
      </w:pPr>
    </w:p>
    <w:p w:rsidR="00782A4D" w:rsidRDefault="00782A4D" w:rsidP="004A46D1">
      <w:pPr>
        <w:spacing w:line="100" w:lineRule="exact"/>
        <w:ind w:left="4536"/>
        <w:jc w:val="both"/>
      </w:pPr>
    </w:p>
    <w:p w:rsidR="00782A4D" w:rsidRPr="00782A4D" w:rsidRDefault="00782A4D" w:rsidP="00782A4D">
      <w:pPr>
        <w:spacing w:line="360" w:lineRule="auto"/>
        <w:jc w:val="both"/>
        <w:rPr>
          <w:bCs/>
        </w:rPr>
      </w:pPr>
      <w:r w:rsidRPr="00782A4D">
        <w:rPr>
          <w:b/>
          <w:bCs/>
        </w:rPr>
        <w:t>O PREFEITO MUNICIPAL DE CONCEIÇÃO DO COITÉ,</w:t>
      </w:r>
      <w:r w:rsidRPr="00782A4D">
        <w:rPr>
          <w:bCs/>
        </w:rPr>
        <w:t xml:space="preserve"> Estado da Bahia, no uso de suas atribuições legais e constitucionais, com fundamento no que dispõem a Constituição Federal em seu art. 165, §5º, a Lei Orgânica Municipal e a Lei de Diretrizes Orçamentária- LDO para o exercício de 2026,</w:t>
      </w:r>
    </w:p>
    <w:p w:rsidR="00782A4D" w:rsidRPr="00782A4D" w:rsidRDefault="00782A4D" w:rsidP="00782A4D">
      <w:pPr>
        <w:spacing w:line="360" w:lineRule="auto"/>
        <w:jc w:val="both"/>
        <w:rPr>
          <w:bCs/>
        </w:rPr>
      </w:pPr>
    </w:p>
    <w:p w:rsidR="00782A4D" w:rsidRDefault="00782A4D" w:rsidP="00782A4D">
      <w:pPr>
        <w:spacing w:line="360" w:lineRule="auto"/>
        <w:jc w:val="both"/>
        <w:rPr>
          <w:bCs/>
        </w:rPr>
      </w:pPr>
      <w:r w:rsidRPr="00782A4D">
        <w:rPr>
          <w:bCs/>
        </w:rPr>
        <w:t xml:space="preserve">Faço saber que a </w:t>
      </w:r>
      <w:r w:rsidRPr="00782A4D">
        <w:rPr>
          <w:bCs/>
        </w:rPr>
        <w:t xml:space="preserve">Câmara Municipal </w:t>
      </w:r>
      <w:r w:rsidRPr="00782A4D">
        <w:rPr>
          <w:bCs/>
        </w:rPr>
        <w:t xml:space="preserve">aprovou e eu sanciono a seguinte </w:t>
      </w:r>
    </w:p>
    <w:p w:rsidR="00782A4D" w:rsidRDefault="00782A4D" w:rsidP="00782A4D">
      <w:pPr>
        <w:spacing w:line="360" w:lineRule="auto"/>
        <w:jc w:val="both"/>
        <w:rPr>
          <w:bCs/>
        </w:rPr>
      </w:pPr>
    </w:p>
    <w:p w:rsidR="00782A4D" w:rsidRPr="00782A4D" w:rsidRDefault="00782A4D" w:rsidP="00782A4D">
      <w:pPr>
        <w:spacing w:line="360" w:lineRule="auto"/>
        <w:jc w:val="both"/>
        <w:rPr>
          <w:bCs/>
        </w:rPr>
      </w:pPr>
      <w:r>
        <w:rPr>
          <w:bCs/>
        </w:rPr>
        <w:t>LEI</w:t>
      </w:r>
    </w:p>
    <w:p w:rsidR="00782A4D" w:rsidRPr="00D63B0C" w:rsidRDefault="00782A4D" w:rsidP="00782A4D">
      <w:pPr>
        <w:spacing w:line="360" w:lineRule="auto"/>
        <w:jc w:val="center"/>
        <w:rPr>
          <w:bCs/>
        </w:rPr>
      </w:pPr>
      <w:r w:rsidRPr="00D63B0C">
        <w:rPr>
          <w:bCs/>
        </w:rPr>
        <w:t>Título I</w:t>
      </w:r>
    </w:p>
    <w:p w:rsidR="00782A4D" w:rsidRPr="00D63B0C" w:rsidRDefault="00782A4D" w:rsidP="00782A4D">
      <w:pPr>
        <w:spacing w:line="360" w:lineRule="auto"/>
        <w:jc w:val="center"/>
        <w:rPr>
          <w:bCs/>
        </w:rPr>
      </w:pPr>
      <w:r w:rsidRPr="00D63B0C">
        <w:rPr>
          <w:bCs/>
        </w:rPr>
        <w:t>DAS DISPOSIÇÕES COMUNS</w:t>
      </w:r>
    </w:p>
    <w:p w:rsidR="00782A4D" w:rsidRPr="00782A4D" w:rsidRDefault="00782A4D" w:rsidP="00782A4D">
      <w:pPr>
        <w:spacing w:line="360" w:lineRule="auto"/>
        <w:jc w:val="center"/>
        <w:rPr>
          <w:b/>
          <w:bCs/>
        </w:rPr>
      </w:pPr>
    </w:p>
    <w:p w:rsidR="00782A4D" w:rsidRPr="00782A4D" w:rsidRDefault="00782A4D" w:rsidP="00782A4D">
      <w:pPr>
        <w:spacing w:line="360" w:lineRule="auto"/>
        <w:jc w:val="both"/>
      </w:pPr>
      <w:r w:rsidRPr="00782A4D">
        <w:t>Art.1º</w:t>
      </w:r>
      <w:r>
        <w:t xml:space="preserve"> </w:t>
      </w:r>
      <w:r w:rsidRPr="00782A4D">
        <w:t xml:space="preserve">Esta Lei estima a Receita e fixa a Despesa do Município de Conceição do Coité, para o exercício financeiro de 2026, no valor </w:t>
      </w:r>
      <w:r w:rsidRPr="00782A4D">
        <w:rPr>
          <w:bCs/>
        </w:rPr>
        <w:t xml:space="preserve">R$318.386.189,00 (Trezentos e dezoito milhões, trezentos e oitenta e seis mil, cento e oitenta e nove reais), </w:t>
      </w:r>
      <w:r w:rsidRPr="00782A4D">
        <w:t>compreendendo:</w:t>
      </w:r>
    </w:p>
    <w:p w:rsidR="00782A4D" w:rsidRPr="00782A4D" w:rsidRDefault="00782A4D" w:rsidP="00782A4D">
      <w:pPr>
        <w:spacing w:line="360" w:lineRule="auto"/>
        <w:jc w:val="both"/>
      </w:pPr>
    </w:p>
    <w:p w:rsidR="00782A4D" w:rsidRPr="00782A4D" w:rsidRDefault="00782A4D" w:rsidP="00782A4D">
      <w:pPr>
        <w:autoSpaceDE w:val="0"/>
        <w:autoSpaceDN w:val="0"/>
        <w:adjustRightInd w:val="0"/>
        <w:spacing w:line="360" w:lineRule="auto"/>
        <w:ind w:firstLine="720"/>
        <w:jc w:val="both"/>
      </w:pPr>
      <w:r w:rsidRPr="00782A4D">
        <w:rPr>
          <w:color w:val="000000" w:themeColor="text1"/>
        </w:rPr>
        <w:t>I – O Orçamento Fiscal, referente aos Poderes do Município e seus fundos</w:t>
      </w:r>
      <w:r w:rsidRPr="00782A4D">
        <w:rPr>
          <w:b/>
        </w:rPr>
        <w:t xml:space="preserve">: </w:t>
      </w:r>
      <w:proofErr w:type="gramStart"/>
      <w:r w:rsidRPr="00782A4D">
        <w:rPr>
          <w:b/>
        </w:rPr>
        <w:t xml:space="preserve">R$234.726.204,30 (Duzentos e trinta e quatro milhões, setecentos e vinte e seis mil, duzentos e quatro reais e trinta centavos), </w:t>
      </w:r>
      <w:r w:rsidRPr="00782A4D">
        <w:t>referente</w:t>
      </w:r>
      <w:proofErr w:type="gramEnd"/>
      <w:r w:rsidRPr="00782A4D">
        <w:t xml:space="preserve"> aso Poderes Legislativo e Executivo, seus órgãos e entidades da Administração Direta e Indireta;</w:t>
      </w:r>
    </w:p>
    <w:p w:rsidR="00782A4D" w:rsidRPr="00782A4D" w:rsidRDefault="00782A4D" w:rsidP="00782A4D">
      <w:pPr>
        <w:spacing w:line="360" w:lineRule="auto"/>
        <w:jc w:val="both"/>
      </w:pPr>
    </w:p>
    <w:p w:rsidR="00782A4D" w:rsidRPr="00782A4D" w:rsidRDefault="00782A4D" w:rsidP="00782A4D">
      <w:pPr>
        <w:autoSpaceDE w:val="0"/>
        <w:autoSpaceDN w:val="0"/>
        <w:adjustRightInd w:val="0"/>
        <w:spacing w:line="360" w:lineRule="auto"/>
        <w:ind w:firstLine="720"/>
        <w:jc w:val="both"/>
      </w:pPr>
      <w:r w:rsidRPr="00782A4D">
        <w:t xml:space="preserve">II - O Orçamento da Seguridade Social, abrangendo todas as entidades e órgãos da Administração Municipal: </w:t>
      </w:r>
      <w:r w:rsidRPr="00782A4D">
        <w:rPr>
          <w:b/>
        </w:rPr>
        <w:t xml:space="preserve">R$83.659.984,70 (Oitenta e três milhões, seiscentos e cinquenta </w:t>
      </w:r>
      <w:r w:rsidRPr="00782A4D">
        <w:rPr>
          <w:b/>
        </w:rPr>
        <w:lastRenderedPageBreak/>
        <w:t xml:space="preserve">e nove mil, novecentos e oitenta e quatro reais e setenta centavos), </w:t>
      </w:r>
      <w:r w:rsidRPr="00782A4D">
        <w:t>abrangendo os órgãos, entidades e fundos a ela vinculados.</w:t>
      </w:r>
    </w:p>
    <w:p w:rsidR="00782A4D" w:rsidRPr="00782A4D" w:rsidRDefault="00782A4D" w:rsidP="00D63B0C">
      <w:pPr>
        <w:pStyle w:val="Ttulo1"/>
        <w:spacing w:line="360" w:lineRule="auto"/>
        <w:rPr>
          <w:rFonts w:ascii="Times New Roman" w:hAnsi="Times New Roman"/>
          <w:sz w:val="24"/>
          <w:szCs w:val="24"/>
        </w:rPr>
      </w:pPr>
      <w:r w:rsidRPr="00782A4D">
        <w:rPr>
          <w:rFonts w:ascii="Times New Roman" w:hAnsi="Times New Roman"/>
          <w:sz w:val="24"/>
          <w:szCs w:val="24"/>
        </w:rPr>
        <w:t>Título II</w:t>
      </w:r>
    </w:p>
    <w:p w:rsidR="00782A4D" w:rsidRPr="00782A4D" w:rsidRDefault="00782A4D" w:rsidP="00782A4D">
      <w:pPr>
        <w:pStyle w:val="Ttulo1"/>
        <w:spacing w:line="360" w:lineRule="auto"/>
        <w:rPr>
          <w:rFonts w:ascii="Times New Roman" w:hAnsi="Times New Roman"/>
          <w:sz w:val="24"/>
          <w:szCs w:val="24"/>
        </w:rPr>
      </w:pPr>
      <w:r w:rsidRPr="00782A4D">
        <w:rPr>
          <w:rFonts w:ascii="Times New Roman" w:hAnsi="Times New Roman"/>
          <w:sz w:val="24"/>
          <w:szCs w:val="24"/>
        </w:rPr>
        <w:t>DO ORÇAMENTO FISCAL E DA SEGURIDADE SOCIAL</w:t>
      </w:r>
    </w:p>
    <w:p w:rsidR="00782A4D" w:rsidRPr="00782A4D" w:rsidRDefault="00782A4D" w:rsidP="00782A4D">
      <w:pPr>
        <w:spacing w:line="360" w:lineRule="auto"/>
        <w:jc w:val="center"/>
        <w:rPr>
          <w:b/>
          <w:bCs/>
        </w:rPr>
      </w:pPr>
    </w:p>
    <w:p w:rsidR="00782A4D" w:rsidRPr="00D63B0C" w:rsidRDefault="00782A4D" w:rsidP="00782A4D">
      <w:pPr>
        <w:spacing w:line="360" w:lineRule="auto"/>
        <w:jc w:val="center"/>
        <w:rPr>
          <w:bCs/>
        </w:rPr>
      </w:pPr>
      <w:r w:rsidRPr="00D63B0C">
        <w:rPr>
          <w:bCs/>
        </w:rPr>
        <w:t>Capítulo I</w:t>
      </w:r>
    </w:p>
    <w:p w:rsidR="00782A4D" w:rsidRPr="00782A4D" w:rsidRDefault="00782A4D" w:rsidP="00782A4D">
      <w:pPr>
        <w:pStyle w:val="Ttulo1"/>
        <w:spacing w:line="360" w:lineRule="auto"/>
        <w:rPr>
          <w:rFonts w:ascii="Times New Roman" w:hAnsi="Times New Roman"/>
          <w:sz w:val="24"/>
          <w:szCs w:val="24"/>
        </w:rPr>
      </w:pPr>
      <w:r w:rsidRPr="00782A4D">
        <w:rPr>
          <w:rFonts w:ascii="Times New Roman" w:hAnsi="Times New Roman"/>
          <w:sz w:val="24"/>
          <w:szCs w:val="24"/>
        </w:rPr>
        <w:t>DA ESTIMATIVA DA RECEITA</w:t>
      </w:r>
    </w:p>
    <w:p w:rsidR="00782A4D" w:rsidRPr="00782A4D" w:rsidRDefault="00782A4D" w:rsidP="00782A4D">
      <w:pPr>
        <w:pStyle w:val="Ttulo1"/>
        <w:spacing w:line="360" w:lineRule="auto"/>
        <w:rPr>
          <w:rFonts w:ascii="Times New Roman" w:hAnsi="Times New Roman"/>
          <w:sz w:val="24"/>
          <w:szCs w:val="24"/>
        </w:rPr>
      </w:pPr>
      <w:r w:rsidRPr="00782A4D">
        <w:rPr>
          <w:rFonts w:ascii="Times New Roman" w:hAnsi="Times New Roman"/>
          <w:sz w:val="24"/>
          <w:szCs w:val="24"/>
        </w:rPr>
        <w:t>Da Receita Total</w:t>
      </w:r>
    </w:p>
    <w:p w:rsidR="00D63B0C" w:rsidRDefault="00D63B0C" w:rsidP="00782A4D">
      <w:pPr>
        <w:spacing w:line="360" w:lineRule="auto"/>
        <w:jc w:val="both"/>
      </w:pPr>
    </w:p>
    <w:p w:rsidR="00782A4D" w:rsidRPr="00782A4D" w:rsidRDefault="00782A4D" w:rsidP="00782A4D">
      <w:pPr>
        <w:spacing w:line="360" w:lineRule="auto"/>
        <w:jc w:val="both"/>
      </w:pPr>
      <w:r w:rsidRPr="00E630F3">
        <w:t>Art. 2º</w:t>
      </w:r>
      <w:proofErr w:type="gramStart"/>
      <w:r w:rsidRPr="00E630F3">
        <w:t xml:space="preserve"> </w:t>
      </w:r>
      <w:r w:rsidRPr="00782A4D">
        <w:t xml:space="preserve"> </w:t>
      </w:r>
      <w:proofErr w:type="gramEnd"/>
      <w:r w:rsidRPr="00782A4D">
        <w:t>A Receita Orçamentária, a preços correntes, está estimada em</w:t>
      </w:r>
      <w:r w:rsidRPr="00782A4D">
        <w:rPr>
          <w:b/>
        </w:rPr>
        <w:t xml:space="preserve"> </w:t>
      </w:r>
      <w:r w:rsidRPr="00782A4D">
        <w:rPr>
          <w:bCs/>
        </w:rPr>
        <w:t>R$318.386.189,00 (Trezentos e dezoito milhões, trezentos e oitenta e seis mil, cento e oitenta e nove reais)</w:t>
      </w:r>
      <w:r w:rsidRPr="00782A4D">
        <w:rPr>
          <w:b/>
        </w:rPr>
        <w:t xml:space="preserve">, </w:t>
      </w:r>
      <w:r w:rsidRPr="00782A4D">
        <w:t>e será arrecadada conforme a legislação tributária vigente e especificações constantes dos quadros integrantes desta Lei, observando o seguinte desdobramento:</w:t>
      </w:r>
    </w:p>
    <w:p w:rsidR="00782A4D" w:rsidRPr="00782A4D" w:rsidRDefault="00782A4D" w:rsidP="00782A4D">
      <w:pPr>
        <w:spacing w:line="360" w:lineRule="auto"/>
        <w:jc w:val="both"/>
      </w:pPr>
    </w:p>
    <w:p w:rsidR="00782A4D" w:rsidRPr="00782A4D" w:rsidRDefault="00782A4D" w:rsidP="00782A4D">
      <w:pPr>
        <w:spacing w:line="360" w:lineRule="auto"/>
        <w:jc w:val="both"/>
      </w:pPr>
      <w:r w:rsidRPr="00782A4D">
        <w:t xml:space="preserve"> </w:t>
      </w:r>
      <w:r w:rsidRPr="00782A4D">
        <w:tab/>
        <w:t>Sumário Geral da Receita por Fontes (Lei 4.320, art.2º, §1º, I</w:t>
      </w:r>
      <w:proofErr w:type="gramStart"/>
      <w:r w:rsidRPr="00782A4D">
        <w:t>)</w:t>
      </w:r>
      <w:proofErr w:type="gramEnd"/>
    </w:p>
    <w:p w:rsidR="00782A4D" w:rsidRPr="00782A4D" w:rsidRDefault="00782A4D" w:rsidP="00782A4D">
      <w:pPr>
        <w:spacing w:line="360" w:lineRule="auto"/>
        <w:jc w:val="both"/>
      </w:pPr>
    </w:p>
    <w:tbl>
      <w:tblPr>
        <w:tblW w:w="8575"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
        <w:gridCol w:w="4394"/>
        <w:gridCol w:w="3402"/>
      </w:tblGrid>
      <w:tr w:rsidR="00782A4D" w:rsidRPr="00782A4D" w:rsidTr="0047379A">
        <w:tc>
          <w:tcPr>
            <w:tcW w:w="5173" w:type="dxa"/>
            <w:gridSpan w:val="2"/>
          </w:tcPr>
          <w:p w:rsidR="00782A4D" w:rsidRPr="00782A4D" w:rsidRDefault="00782A4D" w:rsidP="00782A4D">
            <w:pPr>
              <w:spacing w:line="360" w:lineRule="auto"/>
            </w:pPr>
            <w:r w:rsidRPr="00782A4D">
              <w:rPr>
                <w:b/>
              </w:rPr>
              <w:t>I – Administração Direta:</w:t>
            </w:r>
          </w:p>
        </w:tc>
        <w:tc>
          <w:tcPr>
            <w:tcW w:w="3402" w:type="dxa"/>
          </w:tcPr>
          <w:p w:rsidR="00782A4D" w:rsidRPr="00782A4D" w:rsidRDefault="00782A4D" w:rsidP="00782A4D">
            <w:pPr>
              <w:spacing w:line="360" w:lineRule="auto"/>
              <w:jc w:val="both"/>
            </w:pPr>
          </w:p>
        </w:tc>
      </w:tr>
      <w:tr w:rsidR="00782A4D" w:rsidRPr="00782A4D" w:rsidTr="0047379A">
        <w:tc>
          <w:tcPr>
            <w:tcW w:w="5173" w:type="dxa"/>
            <w:gridSpan w:val="2"/>
          </w:tcPr>
          <w:p w:rsidR="00782A4D" w:rsidRPr="00782A4D" w:rsidRDefault="00782A4D" w:rsidP="00782A4D">
            <w:pPr>
              <w:spacing w:line="360" w:lineRule="auto"/>
              <w:jc w:val="both"/>
            </w:pPr>
            <w:r w:rsidRPr="00782A4D">
              <w:rPr>
                <w:b/>
              </w:rPr>
              <w:t>Receitas Correntes</w:t>
            </w:r>
          </w:p>
        </w:tc>
        <w:tc>
          <w:tcPr>
            <w:tcW w:w="3402" w:type="dxa"/>
          </w:tcPr>
          <w:p w:rsidR="00782A4D" w:rsidRPr="00782A4D" w:rsidRDefault="00782A4D" w:rsidP="00782A4D">
            <w:pPr>
              <w:spacing w:line="360" w:lineRule="auto"/>
              <w:jc w:val="right"/>
              <w:rPr>
                <w:b/>
              </w:rPr>
            </w:pPr>
            <w:r w:rsidRPr="00782A4D">
              <w:t>323.932.861,80</w:t>
            </w:r>
          </w:p>
        </w:tc>
      </w:tr>
      <w:tr w:rsidR="00782A4D" w:rsidRPr="00782A4D" w:rsidTr="0047379A">
        <w:tc>
          <w:tcPr>
            <w:tcW w:w="779" w:type="dxa"/>
          </w:tcPr>
          <w:p w:rsidR="00782A4D" w:rsidRPr="00782A4D" w:rsidRDefault="00782A4D" w:rsidP="00782A4D">
            <w:pPr>
              <w:spacing w:line="360" w:lineRule="auto"/>
              <w:jc w:val="both"/>
            </w:pPr>
          </w:p>
        </w:tc>
        <w:tc>
          <w:tcPr>
            <w:tcW w:w="4394" w:type="dxa"/>
          </w:tcPr>
          <w:p w:rsidR="00782A4D" w:rsidRPr="00782A4D" w:rsidRDefault="00782A4D" w:rsidP="00782A4D">
            <w:pPr>
              <w:spacing w:line="360" w:lineRule="auto"/>
              <w:jc w:val="both"/>
            </w:pPr>
            <w:r w:rsidRPr="00782A4D">
              <w:t>Impostos, Taxas e Contribuições de Melhoria.</w:t>
            </w:r>
          </w:p>
        </w:tc>
        <w:tc>
          <w:tcPr>
            <w:tcW w:w="3402" w:type="dxa"/>
          </w:tcPr>
          <w:p w:rsidR="00782A4D" w:rsidRPr="00782A4D" w:rsidRDefault="00782A4D" w:rsidP="00782A4D">
            <w:pPr>
              <w:spacing w:line="360" w:lineRule="auto"/>
              <w:jc w:val="right"/>
            </w:pPr>
            <w:r w:rsidRPr="00782A4D">
              <w:t>21.426.119,00</w:t>
            </w:r>
          </w:p>
        </w:tc>
      </w:tr>
      <w:tr w:rsidR="00782A4D" w:rsidRPr="00782A4D" w:rsidTr="0047379A">
        <w:tc>
          <w:tcPr>
            <w:tcW w:w="779" w:type="dxa"/>
          </w:tcPr>
          <w:p w:rsidR="00782A4D" w:rsidRPr="00782A4D" w:rsidRDefault="00782A4D" w:rsidP="00782A4D">
            <w:pPr>
              <w:spacing w:line="360" w:lineRule="auto"/>
              <w:jc w:val="both"/>
            </w:pPr>
          </w:p>
        </w:tc>
        <w:tc>
          <w:tcPr>
            <w:tcW w:w="4394" w:type="dxa"/>
          </w:tcPr>
          <w:p w:rsidR="00782A4D" w:rsidRPr="00782A4D" w:rsidRDefault="00782A4D" w:rsidP="00782A4D">
            <w:pPr>
              <w:spacing w:line="360" w:lineRule="auto"/>
              <w:jc w:val="both"/>
            </w:pPr>
            <w:r w:rsidRPr="00782A4D">
              <w:t>Contribuições</w:t>
            </w:r>
          </w:p>
        </w:tc>
        <w:tc>
          <w:tcPr>
            <w:tcW w:w="3402" w:type="dxa"/>
          </w:tcPr>
          <w:p w:rsidR="00782A4D" w:rsidRPr="00782A4D" w:rsidRDefault="00782A4D" w:rsidP="00782A4D">
            <w:pPr>
              <w:spacing w:line="360" w:lineRule="auto"/>
              <w:jc w:val="right"/>
            </w:pPr>
            <w:r w:rsidRPr="00782A4D">
              <w:t>2.312.465,00</w:t>
            </w:r>
          </w:p>
        </w:tc>
      </w:tr>
      <w:tr w:rsidR="00782A4D" w:rsidRPr="00782A4D" w:rsidTr="0047379A">
        <w:tc>
          <w:tcPr>
            <w:tcW w:w="779" w:type="dxa"/>
          </w:tcPr>
          <w:p w:rsidR="00782A4D" w:rsidRPr="00782A4D" w:rsidRDefault="00782A4D" w:rsidP="00782A4D">
            <w:pPr>
              <w:spacing w:line="360" w:lineRule="auto"/>
              <w:jc w:val="both"/>
            </w:pPr>
          </w:p>
        </w:tc>
        <w:tc>
          <w:tcPr>
            <w:tcW w:w="4394" w:type="dxa"/>
          </w:tcPr>
          <w:p w:rsidR="00782A4D" w:rsidRPr="00782A4D" w:rsidRDefault="00782A4D" w:rsidP="00782A4D">
            <w:pPr>
              <w:spacing w:line="360" w:lineRule="auto"/>
              <w:jc w:val="both"/>
            </w:pPr>
            <w:r w:rsidRPr="00782A4D">
              <w:t>Receita Patrimonial</w:t>
            </w:r>
          </w:p>
        </w:tc>
        <w:tc>
          <w:tcPr>
            <w:tcW w:w="3402" w:type="dxa"/>
          </w:tcPr>
          <w:p w:rsidR="00782A4D" w:rsidRPr="00782A4D" w:rsidRDefault="00782A4D" w:rsidP="00782A4D">
            <w:pPr>
              <w:spacing w:line="360" w:lineRule="auto"/>
              <w:jc w:val="right"/>
            </w:pPr>
            <w:r w:rsidRPr="00782A4D">
              <w:t>3.480.521,00</w:t>
            </w:r>
          </w:p>
        </w:tc>
      </w:tr>
      <w:tr w:rsidR="00782A4D" w:rsidRPr="00782A4D" w:rsidTr="0047379A">
        <w:tc>
          <w:tcPr>
            <w:tcW w:w="779" w:type="dxa"/>
          </w:tcPr>
          <w:p w:rsidR="00782A4D" w:rsidRPr="00782A4D" w:rsidRDefault="00782A4D" w:rsidP="00782A4D">
            <w:pPr>
              <w:spacing w:line="360" w:lineRule="auto"/>
              <w:jc w:val="both"/>
            </w:pPr>
          </w:p>
        </w:tc>
        <w:tc>
          <w:tcPr>
            <w:tcW w:w="4394" w:type="dxa"/>
          </w:tcPr>
          <w:p w:rsidR="00782A4D" w:rsidRPr="00782A4D" w:rsidRDefault="00782A4D" w:rsidP="00782A4D">
            <w:pPr>
              <w:spacing w:line="360" w:lineRule="auto"/>
              <w:jc w:val="both"/>
            </w:pPr>
            <w:r w:rsidRPr="00782A4D">
              <w:t>Receita de Serviços</w:t>
            </w:r>
          </w:p>
        </w:tc>
        <w:tc>
          <w:tcPr>
            <w:tcW w:w="3402" w:type="dxa"/>
          </w:tcPr>
          <w:p w:rsidR="00782A4D" w:rsidRPr="00782A4D" w:rsidRDefault="00782A4D" w:rsidP="00782A4D">
            <w:pPr>
              <w:spacing w:line="360" w:lineRule="auto"/>
              <w:jc w:val="right"/>
            </w:pPr>
            <w:r w:rsidRPr="00782A4D">
              <w:t>685.666,00</w:t>
            </w:r>
          </w:p>
        </w:tc>
      </w:tr>
      <w:tr w:rsidR="00782A4D" w:rsidRPr="00782A4D" w:rsidTr="0047379A">
        <w:tc>
          <w:tcPr>
            <w:tcW w:w="779" w:type="dxa"/>
          </w:tcPr>
          <w:p w:rsidR="00782A4D" w:rsidRPr="00782A4D" w:rsidRDefault="00782A4D" w:rsidP="00782A4D">
            <w:pPr>
              <w:spacing w:line="360" w:lineRule="auto"/>
              <w:jc w:val="both"/>
            </w:pPr>
          </w:p>
        </w:tc>
        <w:tc>
          <w:tcPr>
            <w:tcW w:w="4394" w:type="dxa"/>
          </w:tcPr>
          <w:p w:rsidR="00782A4D" w:rsidRPr="00782A4D" w:rsidRDefault="00782A4D" w:rsidP="00782A4D">
            <w:pPr>
              <w:spacing w:line="360" w:lineRule="auto"/>
              <w:jc w:val="both"/>
            </w:pPr>
            <w:r w:rsidRPr="00782A4D">
              <w:t>Transferências Correntes</w:t>
            </w:r>
          </w:p>
        </w:tc>
        <w:tc>
          <w:tcPr>
            <w:tcW w:w="3402" w:type="dxa"/>
          </w:tcPr>
          <w:p w:rsidR="00782A4D" w:rsidRPr="00782A4D" w:rsidRDefault="00782A4D" w:rsidP="00782A4D">
            <w:pPr>
              <w:spacing w:line="360" w:lineRule="auto"/>
              <w:jc w:val="right"/>
            </w:pPr>
            <w:r w:rsidRPr="00782A4D">
              <w:t>295.773.214,00</w:t>
            </w:r>
          </w:p>
        </w:tc>
      </w:tr>
      <w:tr w:rsidR="00782A4D" w:rsidRPr="00782A4D" w:rsidTr="0047379A">
        <w:tc>
          <w:tcPr>
            <w:tcW w:w="779" w:type="dxa"/>
          </w:tcPr>
          <w:p w:rsidR="00782A4D" w:rsidRPr="00782A4D" w:rsidRDefault="00782A4D" w:rsidP="00782A4D">
            <w:pPr>
              <w:spacing w:line="360" w:lineRule="auto"/>
              <w:jc w:val="both"/>
            </w:pPr>
          </w:p>
        </w:tc>
        <w:tc>
          <w:tcPr>
            <w:tcW w:w="4394" w:type="dxa"/>
          </w:tcPr>
          <w:p w:rsidR="00782A4D" w:rsidRPr="00782A4D" w:rsidRDefault="00782A4D" w:rsidP="00782A4D">
            <w:pPr>
              <w:spacing w:line="360" w:lineRule="auto"/>
              <w:jc w:val="both"/>
            </w:pPr>
            <w:r w:rsidRPr="00782A4D">
              <w:t>Outras Receitas Correntes</w:t>
            </w:r>
          </w:p>
        </w:tc>
        <w:tc>
          <w:tcPr>
            <w:tcW w:w="3402" w:type="dxa"/>
          </w:tcPr>
          <w:p w:rsidR="00782A4D" w:rsidRPr="00782A4D" w:rsidRDefault="00782A4D" w:rsidP="00782A4D">
            <w:pPr>
              <w:spacing w:line="360" w:lineRule="auto"/>
              <w:jc w:val="right"/>
            </w:pPr>
            <w:r w:rsidRPr="00782A4D">
              <w:t>254.876,80</w:t>
            </w:r>
          </w:p>
        </w:tc>
      </w:tr>
      <w:tr w:rsidR="00782A4D" w:rsidRPr="00782A4D" w:rsidTr="0047379A">
        <w:tc>
          <w:tcPr>
            <w:tcW w:w="5173" w:type="dxa"/>
            <w:gridSpan w:val="2"/>
          </w:tcPr>
          <w:p w:rsidR="00782A4D" w:rsidRPr="00782A4D" w:rsidRDefault="00782A4D" w:rsidP="00782A4D">
            <w:pPr>
              <w:spacing w:line="360" w:lineRule="auto"/>
              <w:jc w:val="both"/>
            </w:pPr>
            <w:r w:rsidRPr="00782A4D">
              <w:rPr>
                <w:b/>
              </w:rPr>
              <w:t>Receita de Capital</w:t>
            </w:r>
          </w:p>
        </w:tc>
        <w:tc>
          <w:tcPr>
            <w:tcW w:w="3402" w:type="dxa"/>
          </w:tcPr>
          <w:p w:rsidR="00782A4D" w:rsidRPr="00782A4D" w:rsidRDefault="00782A4D" w:rsidP="00782A4D">
            <w:pPr>
              <w:spacing w:line="360" w:lineRule="auto"/>
              <w:jc w:val="right"/>
              <w:rPr>
                <w:b/>
              </w:rPr>
            </w:pPr>
            <w:r w:rsidRPr="00782A4D">
              <w:t>18.650.228,00</w:t>
            </w:r>
          </w:p>
        </w:tc>
      </w:tr>
      <w:tr w:rsidR="00782A4D" w:rsidRPr="00782A4D" w:rsidTr="0047379A">
        <w:tc>
          <w:tcPr>
            <w:tcW w:w="779" w:type="dxa"/>
          </w:tcPr>
          <w:p w:rsidR="00782A4D" w:rsidRPr="00782A4D" w:rsidRDefault="00782A4D" w:rsidP="00782A4D">
            <w:pPr>
              <w:spacing w:line="360" w:lineRule="auto"/>
              <w:jc w:val="both"/>
            </w:pPr>
          </w:p>
        </w:tc>
        <w:tc>
          <w:tcPr>
            <w:tcW w:w="4394" w:type="dxa"/>
          </w:tcPr>
          <w:p w:rsidR="00782A4D" w:rsidRPr="00782A4D" w:rsidRDefault="00782A4D" w:rsidP="00782A4D">
            <w:pPr>
              <w:spacing w:line="360" w:lineRule="auto"/>
              <w:jc w:val="both"/>
            </w:pPr>
            <w:r w:rsidRPr="00782A4D">
              <w:t xml:space="preserve">Alienações de Bens </w:t>
            </w:r>
          </w:p>
        </w:tc>
        <w:tc>
          <w:tcPr>
            <w:tcW w:w="3402" w:type="dxa"/>
          </w:tcPr>
          <w:p w:rsidR="00782A4D" w:rsidRPr="00782A4D" w:rsidRDefault="00782A4D" w:rsidP="00782A4D">
            <w:pPr>
              <w:spacing w:line="360" w:lineRule="auto"/>
              <w:jc w:val="right"/>
            </w:pPr>
            <w:r w:rsidRPr="00782A4D">
              <w:t>1.000,00</w:t>
            </w:r>
          </w:p>
        </w:tc>
      </w:tr>
      <w:tr w:rsidR="00782A4D" w:rsidRPr="00782A4D" w:rsidTr="0047379A">
        <w:tc>
          <w:tcPr>
            <w:tcW w:w="779" w:type="dxa"/>
          </w:tcPr>
          <w:p w:rsidR="00782A4D" w:rsidRPr="00782A4D" w:rsidRDefault="00782A4D" w:rsidP="00782A4D">
            <w:pPr>
              <w:spacing w:line="360" w:lineRule="auto"/>
              <w:jc w:val="both"/>
            </w:pPr>
          </w:p>
        </w:tc>
        <w:tc>
          <w:tcPr>
            <w:tcW w:w="4394" w:type="dxa"/>
          </w:tcPr>
          <w:p w:rsidR="00782A4D" w:rsidRPr="00782A4D" w:rsidRDefault="00782A4D" w:rsidP="00782A4D">
            <w:pPr>
              <w:spacing w:line="360" w:lineRule="auto"/>
              <w:jc w:val="both"/>
            </w:pPr>
            <w:r w:rsidRPr="00782A4D">
              <w:t>Transferência de Capital</w:t>
            </w:r>
          </w:p>
        </w:tc>
        <w:tc>
          <w:tcPr>
            <w:tcW w:w="3402" w:type="dxa"/>
          </w:tcPr>
          <w:p w:rsidR="00782A4D" w:rsidRPr="00782A4D" w:rsidRDefault="00782A4D" w:rsidP="00782A4D">
            <w:pPr>
              <w:spacing w:line="360" w:lineRule="auto"/>
              <w:jc w:val="right"/>
            </w:pPr>
            <w:r w:rsidRPr="00782A4D">
              <w:t>18.649.228,00</w:t>
            </w:r>
          </w:p>
        </w:tc>
      </w:tr>
      <w:tr w:rsidR="00782A4D" w:rsidRPr="00782A4D" w:rsidTr="0047379A">
        <w:tc>
          <w:tcPr>
            <w:tcW w:w="5173" w:type="dxa"/>
            <w:gridSpan w:val="2"/>
          </w:tcPr>
          <w:p w:rsidR="00782A4D" w:rsidRPr="00782A4D" w:rsidRDefault="00782A4D" w:rsidP="00782A4D">
            <w:pPr>
              <w:spacing w:line="360" w:lineRule="auto"/>
              <w:rPr>
                <w:b/>
              </w:rPr>
            </w:pPr>
          </w:p>
        </w:tc>
        <w:tc>
          <w:tcPr>
            <w:tcW w:w="3402" w:type="dxa"/>
          </w:tcPr>
          <w:p w:rsidR="00782A4D" w:rsidRPr="00782A4D" w:rsidRDefault="00782A4D" w:rsidP="00782A4D">
            <w:pPr>
              <w:spacing w:line="360" w:lineRule="auto"/>
              <w:jc w:val="right"/>
              <w:rPr>
                <w:b/>
              </w:rPr>
            </w:pPr>
          </w:p>
        </w:tc>
      </w:tr>
      <w:tr w:rsidR="00782A4D" w:rsidRPr="00782A4D" w:rsidTr="0047379A">
        <w:tc>
          <w:tcPr>
            <w:tcW w:w="5173" w:type="dxa"/>
            <w:gridSpan w:val="2"/>
          </w:tcPr>
          <w:p w:rsidR="00782A4D" w:rsidRPr="00782A4D" w:rsidRDefault="00782A4D" w:rsidP="00782A4D">
            <w:pPr>
              <w:spacing w:line="360" w:lineRule="auto"/>
            </w:pPr>
            <w:r w:rsidRPr="00782A4D">
              <w:rPr>
                <w:b/>
              </w:rPr>
              <w:t xml:space="preserve">(-) III – Dedução da Receita </w:t>
            </w:r>
          </w:p>
        </w:tc>
        <w:tc>
          <w:tcPr>
            <w:tcW w:w="3402" w:type="dxa"/>
          </w:tcPr>
          <w:p w:rsidR="00782A4D" w:rsidRPr="00782A4D" w:rsidRDefault="00782A4D" w:rsidP="00782A4D">
            <w:pPr>
              <w:spacing w:line="360" w:lineRule="auto"/>
              <w:jc w:val="right"/>
              <w:rPr>
                <w:b/>
              </w:rPr>
            </w:pPr>
            <w:r w:rsidRPr="00782A4D">
              <w:t>(24.196.900,80)</w:t>
            </w:r>
          </w:p>
        </w:tc>
      </w:tr>
      <w:tr w:rsidR="00782A4D" w:rsidRPr="00782A4D" w:rsidTr="0047379A">
        <w:tc>
          <w:tcPr>
            <w:tcW w:w="779" w:type="dxa"/>
          </w:tcPr>
          <w:p w:rsidR="00782A4D" w:rsidRPr="00782A4D" w:rsidRDefault="00782A4D" w:rsidP="00782A4D">
            <w:pPr>
              <w:spacing w:line="360" w:lineRule="auto"/>
              <w:jc w:val="both"/>
            </w:pPr>
          </w:p>
        </w:tc>
        <w:tc>
          <w:tcPr>
            <w:tcW w:w="4394" w:type="dxa"/>
          </w:tcPr>
          <w:p w:rsidR="00782A4D" w:rsidRPr="00782A4D" w:rsidRDefault="00782A4D" w:rsidP="00782A4D">
            <w:pPr>
              <w:spacing w:line="360" w:lineRule="auto"/>
              <w:jc w:val="both"/>
            </w:pPr>
            <w:proofErr w:type="spellStart"/>
            <w:r w:rsidRPr="00782A4D">
              <w:t>Fundeb</w:t>
            </w:r>
            <w:proofErr w:type="spellEnd"/>
          </w:p>
        </w:tc>
        <w:tc>
          <w:tcPr>
            <w:tcW w:w="3402" w:type="dxa"/>
          </w:tcPr>
          <w:p w:rsidR="00782A4D" w:rsidRPr="00782A4D" w:rsidRDefault="00782A4D" w:rsidP="00782A4D">
            <w:pPr>
              <w:spacing w:line="360" w:lineRule="auto"/>
              <w:jc w:val="right"/>
              <w:rPr>
                <w:b/>
              </w:rPr>
            </w:pPr>
            <w:r w:rsidRPr="00782A4D">
              <w:t>(24.196.900,80)</w:t>
            </w:r>
          </w:p>
        </w:tc>
      </w:tr>
      <w:tr w:rsidR="00782A4D" w:rsidRPr="00782A4D" w:rsidTr="0047379A">
        <w:tc>
          <w:tcPr>
            <w:tcW w:w="5173" w:type="dxa"/>
            <w:gridSpan w:val="2"/>
          </w:tcPr>
          <w:p w:rsidR="00782A4D" w:rsidRPr="00782A4D" w:rsidRDefault="00782A4D" w:rsidP="00782A4D">
            <w:pPr>
              <w:spacing w:line="360" w:lineRule="auto"/>
              <w:jc w:val="both"/>
              <w:rPr>
                <w:b/>
              </w:rPr>
            </w:pPr>
            <w:r w:rsidRPr="00782A4D">
              <w:rPr>
                <w:b/>
              </w:rPr>
              <w:t>Receita Total</w:t>
            </w:r>
          </w:p>
        </w:tc>
        <w:tc>
          <w:tcPr>
            <w:tcW w:w="3402" w:type="dxa"/>
          </w:tcPr>
          <w:p w:rsidR="00782A4D" w:rsidRPr="00782A4D" w:rsidRDefault="00782A4D" w:rsidP="00782A4D">
            <w:pPr>
              <w:spacing w:line="360" w:lineRule="auto"/>
              <w:jc w:val="right"/>
              <w:rPr>
                <w:b/>
              </w:rPr>
            </w:pPr>
            <w:r w:rsidRPr="00782A4D">
              <w:rPr>
                <w:b/>
                <w:bCs/>
              </w:rPr>
              <w:t>318.386.189,00</w:t>
            </w:r>
          </w:p>
        </w:tc>
      </w:tr>
    </w:tbl>
    <w:p w:rsidR="00782A4D" w:rsidRPr="00782A4D" w:rsidRDefault="00782A4D" w:rsidP="00782A4D">
      <w:pPr>
        <w:spacing w:line="360" w:lineRule="auto"/>
        <w:jc w:val="both"/>
      </w:pPr>
    </w:p>
    <w:p w:rsidR="00782A4D" w:rsidRPr="00782A4D" w:rsidRDefault="00782A4D" w:rsidP="00782A4D">
      <w:pPr>
        <w:spacing w:line="360" w:lineRule="auto"/>
        <w:jc w:val="both"/>
        <w:rPr>
          <w:color w:val="000000"/>
        </w:rPr>
      </w:pPr>
      <w:r w:rsidRPr="00782A4D">
        <w:tab/>
      </w:r>
      <w:r w:rsidRPr="00782A4D">
        <w:tab/>
      </w:r>
      <w:r w:rsidRPr="00782A4D">
        <w:tab/>
      </w:r>
      <w:r w:rsidRPr="00782A4D">
        <w:tab/>
      </w:r>
      <w:r w:rsidRPr="00782A4D">
        <w:tab/>
      </w:r>
      <w:r w:rsidRPr="00782A4D">
        <w:tab/>
      </w:r>
    </w:p>
    <w:p w:rsidR="00782A4D" w:rsidRPr="00782A4D" w:rsidRDefault="00782A4D" w:rsidP="00D63B0C">
      <w:pPr>
        <w:pStyle w:val="Ttulo1"/>
        <w:spacing w:line="360" w:lineRule="auto"/>
        <w:rPr>
          <w:rFonts w:ascii="Times New Roman" w:hAnsi="Times New Roman"/>
          <w:b/>
          <w:sz w:val="24"/>
          <w:szCs w:val="24"/>
        </w:rPr>
      </w:pPr>
      <w:r w:rsidRPr="00782A4D">
        <w:rPr>
          <w:rFonts w:ascii="Times New Roman" w:hAnsi="Times New Roman"/>
          <w:sz w:val="24"/>
          <w:szCs w:val="24"/>
        </w:rPr>
        <w:t>Capítulo II</w:t>
      </w:r>
    </w:p>
    <w:p w:rsidR="00782A4D" w:rsidRPr="00782A4D" w:rsidRDefault="00782A4D" w:rsidP="00782A4D">
      <w:pPr>
        <w:pStyle w:val="Ttulo1"/>
        <w:spacing w:line="360" w:lineRule="auto"/>
        <w:rPr>
          <w:rFonts w:ascii="Times New Roman" w:hAnsi="Times New Roman"/>
          <w:sz w:val="24"/>
          <w:szCs w:val="24"/>
        </w:rPr>
      </w:pPr>
      <w:r w:rsidRPr="00782A4D">
        <w:rPr>
          <w:rFonts w:ascii="Times New Roman" w:hAnsi="Times New Roman"/>
          <w:sz w:val="24"/>
          <w:szCs w:val="24"/>
        </w:rPr>
        <w:t>DA FIXAÇÃO DA DESPESA</w:t>
      </w:r>
    </w:p>
    <w:p w:rsidR="00782A4D" w:rsidRPr="00782A4D" w:rsidRDefault="00782A4D" w:rsidP="00782A4D">
      <w:pPr>
        <w:pStyle w:val="Ttulo1"/>
        <w:spacing w:line="360" w:lineRule="auto"/>
        <w:rPr>
          <w:rFonts w:ascii="Times New Roman" w:hAnsi="Times New Roman"/>
          <w:sz w:val="24"/>
          <w:szCs w:val="24"/>
        </w:rPr>
      </w:pPr>
      <w:r w:rsidRPr="00782A4D">
        <w:rPr>
          <w:rFonts w:ascii="Times New Roman" w:hAnsi="Times New Roman"/>
          <w:sz w:val="24"/>
          <w:szCs w:val="24"/>
        </w:rPr>
        <w:t>Da Despesa Total</w:t>
      </w:r>
    </w:p>
    <w:p w:rsidR="00782A4D" w:rsidRPr="00782A4D" w:rsidRDefault="00782A4D" w:rsidP="00782A4D">
      <w:pPr>
        <w:spacing w:line="360" w:lineRule="auto"/>
        <w:jc w:val="both"/>
        <w:rPr>
          <w:bCs/>
        </w:rPr>
      </w:pPr>
    </w:p>
    <w:p w:rsidR="00782A4D" w:rsidRPr="00782A4D" w:rsidRDefault="00782A4D" w:rsidP="00782A4D">
      <w:pPr>
        <w:spacing w:line="360" w:lineRule="auto"/>
        <w:jc w:val="both"/>
      </w:pPr>
      <w:r w:rsidRPr="00E630F3">
        <w:t>Art. 3º</w:t>
      </w:r>
      <w:r w:rsidR="00E630F3">
        <w:t xml:space="preserve"> </w:t>
      </w:r>
      <w:r w:rsidRPr="00782A4D">
        <w:t xml:space="preserve">A Despesa Orçamentária, no mesmo valor da Receita Orçamentária, está fixada em </w:t>
      </w:r>
      <w:proofErr w:type="gramStart"/>
      <w:r w:rsidRPr="00782A4D">
        <w:rPr>
          <w:bCs/>
        </w:rPr>
        <w:t xml:space="preserve">R$318.386.189,00 (Trezentos e dezoito milhões, trezentos e oitenta e seis mil, cento e oitenta e nove reais), </w:t>
      </w:r>
      <w:r w:rsidRPr="00782A4D">
        <w:t>desdobrada</w:t>
      </w:r>
      <w:proofErr w:type="gramEnd"/>
      <w:r w:rsidRPr="00782A4D">
        <w:t xml:space="preserve"> nos termos da Lei de Diretrizes Orçamentária, nos seguintes agregados: </w:t>
      </w:r>
    </w:p>
    <w:p w:rsidR="00782A4D" w:rsidRPr="00782A4D" w:rsidRDefault="00782A4D" w:rsidP="00782A4D">
      <w:pPr>
        <w:autoSpaceDE w:val="0"/>
        <w:autoSpaceDN w:val="0"/>
        <w:adjustRightInd w:val="0"/>
        <w:spacing w:line="360" w:lineRule="auto"/>
        <w:jc w:val="both"/>
        <w:rPr>
          <w:color w:val="000000" w:themeColor="text1"/>
        </w:rPr>
      </w:pPr>
    </w:p>
    <w:p w:rsidR="00782A4D" w:rsidRPr="00782A4D" w:rsidRDefault="00782A4D" w:rsidP="00782A4D">
      <w:pPr>
        <w:autoSpaceDE w:val="0"/>
        <w:autoSpaceDN w:val="0"/>
        <w:adjustRightInd w:val="0"/>
        <w:spacing w:line="360" w:lineRule="auto"/>
        <w:ind w:firstLine="720"/>
        <w:jc w:val="both"/>
      </w:pPr>
      <w:r w:rsidRPr="00782A4D">
        <w:rPr>
          <w:color w:val="000000" w:themeColor="text1"/>
        </w:rPr>
        <w:t>I – O Orçamento Fiscal, referente aos Poderes do Município e seus fundos</w:t>
      </w:r>
      <w:r w:rsidRPr="00782A4D">
        <w:rPr>
          <w:b/>
        </w:rPr>
        <w:t xml:space="preserve">: </w:t>
      </w:r>
      <w:proofErr w:type="gramStart"/>
      <w:r w:rsidRPr="00782A4D">
        <w:rPr>
          <w:b/>
        </w:rPr>
        <w:t xml:space="preserve">R$234.726.204,30 (Duzentos e trinta e quatro milhões, setecentos e vinte e seis mil, duzentos e quatro reais e trinta centavos), </w:t>
      </w:r>
      <w:r w:rsidRPr="00782A4D">
        <w:t>referente</w:t>
      </w:r>
      <w:proofErr w:type="gramEnd"/>
      <w:r w:rsidRPr="00782A4D">
        <w:t xml:space="preserve"> aso Poderes Legislativo e Executivo, seus órgãos e entidades da Administração Direta e Indireta;</w:t>
      </w:r>
    </w:p>
    <w:p w:rsidR="00782A4D" w:rsidRPr="00782A4D" w:rsidRDefault="00782A4D" w:rsidP="00782A4D">
      <w:pPr>
        <w:spacing w:line="360" w:lineRule="auto"/>
        <w:jc w:val="both"/>
      </w:pPr>
    </w:p>
    <w:p w:rsidR="00782A4D" w:rsidRPr="00782A4D" w:rsidRDefault="00782A4D" w:rsidP="00782A4D">
      <w:pPr>
        <w:autoSpaceDE w:val="0"/>
        <w:autoSpaceDN w:val="0"/>
        <w:adjustRightInd w:val="0"/>
        <w:spacing w:line="360" w:lineRule="auto"/>
        <w:ind w:firstLine="720"/>
        <w:jc w:val="both"/>
      </w:pPr>
      <w:r w:rsidRPr="00782A4D">
        <w:t xml:space="preserve">II - O Orçamento da Seguridade Social, abrangendo todas as entidades e órgãos da Administração Municipal: </w:t>
      </w:r>
      <w:r w:rsidRPr="00782A4D">
        <w:rPr>
          <w:b/>
        </w:rPr>
        <w:t xml:space="preserve">R$83.659.984,70 (Oitenta e três milhões, seiscentos e cinquenta e nove mil, novecentos e oitenta e quatro reais e setenta centavos), </w:t>
      </w:r>
      <w:r w:rsidRPr="00782A4D">
        <w:t>abrangendo os órgãos, entidades e fundos a ela vinculados.</w:t>
      </w:r>
    </w:p>
    <w:p w:rsidR="00782A4D" w:rsidRPr="00782A4D" w:rsidRDefault="00782A4D" w:rsidP="00782A4D">
      <w:pPr>
        <w:spacing w:line="360" w:lineRule="auto"/>
        <w:jc w:val="both"/>
      </w:pPr>
    </w:p>
    <w:p w:rsidR="00782A4D" w:rsidRPr="00782A4D" w:rsidRDefault="00782A4D" w:rsidP="00782A4D">
      <w:pPr>
        <w:spacing w:line="360" w:lineRule="auto"/>
        <w:jc w:val="both"/>
      </w:pPr>
      <w:r w:rsidRPr="00E630F3">
        <w:t xml:space="preserve">Art. </w:t>
      </w:r>
      <w:r w:rsidR="00E630F3">
        <w:t>4º</w:t>
      </w:r>
      <w:proofErr w:type="gramStart"/>
      <w:r w:rsidR="00E630F3">
        <w:t xml:space="preserve"> </w:t>
      </w:r>
      <w:r w:rsidRPr="00782A4D">
        <w:t xml:space="preserve"> </w:t>
      </w:r>
      <w:proofErr w:type="gramEnd"/>
      <w:r w:rsidRPr="00782A4D">
        <w:t>A despesa será realizada segundo a discriminação dos quadros integrantes desta Lei, com os seguintes desdobramentos:</w:t>
      </w:r>
    </w:p>
    <w:p w:rsidR="00782A4D" w:rsidRPr="00782A4D" w:rsidRDefault="00782A4D" w:rsidP="00782A4D">
      <w:pPr>
        <w:spacing w:line="360" w:lineRule="auto"/>
        <w:rPr>
          <w:b/>
        </w:rPr>
      </w:pPr>
    </w:p>
    <w:p w:rsidR="00782A4D" w:rsidRPr="00E630F3" w:rsidRDefault="00782A4D" w:rsidP="00782A4D">
      <w:pPr>
        <w:spacing w:line="360" w:lineRule="auto"/>
        <w:jc w:val="center"/>
      </w:pPr>
    </w:p>
    <w:p w:rsidR="00782A4D" w:rsidRPr="00E630F3" w:rsidRDefault="00782A4D" w:rsidP="00782A4D">
      <w:pPr>
        <w:spacing w:line="360" w:lineRule="auto"/>
        <w:jc w:val="center"/>
      </w:pPr>
      <w:r w:rsidRPr="00E630F3">
        <w:lastRenderedPageBreak/>
        <w:t>Sumário Geral da Despesa por Funções (Lei 4.320, art.2º, §1º, I</w:t>
      </w:r>
      <w:proofErr w:type="gramStart"/>
      <w:r w:rsidRPr="00E630F3">
        <w:t>)</w:t>
      </w:r>
      <w:proofErr w:type="gramEnd"/>
    </w:p>
    <w:p w:rsidR="00782A4D" w:rsidRPr="00E630F3" w:rsidRDefault="00782A4D" w:rsidP="00782A4D">
      <w:pPr>
        <w:spacing w:line="360" w:lineRule="auto"/>
        <w:jc w:val="both"/>
      </w:pPr>
    </w:p>
    <w:p w:rsidR="00782A4D" w:rsidRPr="00E630F3" w:rsidRDefault="00782A4D" w:rsidP="00782A4D">
      <w:pPr>
        <w:spacing w:line="360" w:lineRule="auto"/>
        <w:jc w:val="both"/>
      </w:pPr>
      <w:r w:rsidRPr="00E630F3">
        <w:t>I – Por Funções de Governo</w:t>
      </w:r>
    </w:p>
    <w:p w:rsidR="00782A4D" w:rsidRPr="00782A4D" w:rsidRDefault="00782A4D" w:rsidP="00782A4D">
      <w:pPr>
        <w:spacing w:line="360" w:lineRule="auto"/>
        <w:jc w:val="both"/>
        <w:rPr>
          <w:b/>
          <w:color w:val="FF0000"/>
        </w:rPr>
      </w:pPr>
    </w:p>
    <w:tbl>
      <w:tblPr>
        <w:tblW w:w="0" w:type="auto"/>
        <w:jc w:val="center"/>
        <w:tblLayout w:type="fixed"/>
        <w:tblCellMar>
          <w:left w:w="0" w:type="dxa"/>
          <w:right w:w="0" w:type="dxa"/>
        </w:tblCellMar>
        <w:tblLook w:val="0000" w:firstRow="0" w:lastRow="0" w:firstColumn="0" w:lastColumn="0" w:noHBand="0" w:noVBand="0"/>
      </w:tblPr>
      <w:tblGrid>
        <w:gridCol w:w="795"/>
        <w:gridCol w:w="3855"/>
        <w:gridCol w:w="2663"/>
      </w:tblGrid>
      <w:tr w:rsidR="00782A4D" w:rsidRPr="00782A4D" w:rsidTr="00B11801">
        <w:trPr>
          <w:trHeight w:hRule="exact" w:val="467"/>
          <w:jc w:val="center"/>
        </w:trPr>
        <w:tc>
          <w:tcPr>
            <w:tcW w:w="795" w:type="dxa"/>
            <w:tcBorders>
              <w:top w:val="single" w:sz="6" w:space="0" w:color="000000"/>
              <w:left w:val="single" w:sz="6" w:space="0" w:color="000000"/>
              <w:bottom w:val="single" w:sz="6" w:space="0" w:color="000000"/>
              <w:right w:val="single" w:sz="6" w:space="0" w:color="000000"/>
            </w:tcBorders>
            <w:shd w:val="clear" w:color="auto" w:fill="DBDBDB" w:themeFill="accent3" w:themeFillTint="66"/>
          </w:tcPr>
          <w:p w:rsidR="00782A4D" w:rsidRPr="00782A4D" w:rsidRDefault="00782A4D" w:rsidP="00782A4D">
            <w:pPr>
              <w:widowControl w:val="0"/>
              <w:autoSpaceDE w:val="0"/>
              <w:autoSpaceDN w:val="0"/>
              <w:adjustRightInd w:val="0"/>
              <w:spacing w:before="47" w:line="360" w:lineRule="auto"/>
              <w:ind w:left="53"/>
            </w:pPr>
            <w:bookmarkStart w:id="1" w:name="_Hlk178357165"/>
            <w:bookmarkStart w:id="2" w:name="_GoBack"/>
            <w:bookmarkEnd w:id="2"/>
            <w:r w:rsidRPr="00782A4D">
              <w:rPr>
                <w:b/>
                <w:bCs/>
                <w:spacing w:val="6"/>
              </w:rPr>
              <w:t>Código</w:t>
            </w:r>
          </w:p>
        </w:tc>
        <w:tc>
          <w:tcPr>
            <w:tcW w:w="3855" w:type="dxa"/>
            <w:tcBorders>
              <w:top w:val="single" w:sz="6" w:space="0" w:color="000000"/>
              <w:left w:val="single" w:sz="6" w:space="0" w:color="000000"/>
              <w:bottom w:val="single" w:sz="6" w:space="0" w:color="000000"/>
              <w:right w:val="single" w:sz="6" w:space="0" w:color="000000"/>
            </w:tcBorders>
            <w:shd w:val="clear" w:color="auto" w:fill="DBDBDB" w:themeFill="accent3" w:themeFillTint="66"/>
          </w:tcPr>
          <w:p w:rsidR="00782A4D" w:rsidRPr="00782A4D" w:rsidRDefault="00782A4D" w:rsidP="00782A4D">
            <w:pPr>
              <w:widowControl w:val="0"/>
              <w:autoSpaceDE w:val="0"/>
              <w:autoSpaceDN w:val="0"/>
              <w:adjustRightInd w:val="0"/>
              <w:spacing w:before="47" w:line="360" w:lineRule="auto"/>
              <w:ind w:left="83"/>
            </w:pPr>
            <w:r w:rsidRPr="00782A4D">
              <w:rPr>
                <w:b/>
                <w:bCs/>
                <w:spacing w:val="3"/>
              </w:rPr>
              <w:t>Especificação</w:t>
            </w:r>
          </w:p>
        </w:tc>
        <w:tc>
          <w:tcPr>
            <w:tcW w:w="2663" w:type="dxa"/>
            <w:tcBorders>
              <w:top w:val="single" w:sz="6" w:space="0" w:color="000000"/>
              <w:left w:val="single" w:sz="6" w:space="0" w:color="000000"/>
              <w:bottom w:val="single" w:sz="6" w:space="0" w:color="000000"/>
              <w:right w:val="single" w:sz="6" w:space="0" w:color="000000"/>
            </w:tcBorders>
            <w:shd w:val="clear" w:color="auto" w:fill="DBDBDB" w:themeFill="accent3" w:themeFillTint="66"/>
          </w:tcPr>
          <w:p w:rsidR="00782A4D" w:rsidRPr="00782A4D" w:rsidRDefault="00782A4D" w:rsidP="00782A4D">
            <w:pPr>
              <w:widowControl w:val="0"/>
              <w:autoSpaceDE w:val="0"/>
              <w:autoSpaceDN w:val="0"/>
              <w:adjustRightInd w:val="0"/>
              <w:spacing w:before="47" w:line="360" w:lineRule="auto"/>
              <w:ind w:left="1043"/>
            </w:pPr>
            <w:r w:rsidRPr="00782A4D">
              <w:rPr>
                <w:b/>
                <w:bCs/>
                <w:spacing w:val="3"/>
              </w:rPr>
              <w:t>Tota</w:t>
            </w:r>
            <w:r w:rsidRPr="00782A4D">
              <w:rPr>
                <w:b/>
                <w:bCs/>
              </w:rPr>
              <w:t>l</w:t>
            </w:r>
            <w:r w:rsidRPr="00782A4D">
              <w:rPr>
                <w:b/>
                <w:bCs/>
                <w:spacing w:val="6"/>
              </w:rPr>
              <w:t xml:space="preserve"> </w:t>
            </w:r>
            <w:r w:rsidRPr="00782A4D">
              <w:rPr>
                <w:b/>
                <w:bCs/>
                <w:spacing w:val="3"/>
              </w:rPr>
              <w:t>Fixado</w:t>
            </w:r>
          </w:p>
        </w:tc>
      </w:tr>
      <w:tr w:rsidR="00782A4D" w:rsidRPr="00782A4D" w:rsidTr="00B11801">
        <w:trPr>
          <w:trHeight w:hRule="exact" w:val="389"/>
          <w:jc w:val="center"/>
        </w:trPr>
        <w:tc>
          <w:tcPr>
            <w:tcW w:w="795" w:type="dxa"/>
            <w:tcBorders>
              <w:top w:val="single" w:sz="6" w:space="0" w:color="000000"/>
              <w:left w:val="single" w:sz="6" w:space="0" w:color="000000"/>
              <w:bottom w:val="single" w:sz="6" w:space="0" w:color="808080"/>
              <w:right w:val="single" w:sz="6" w:space="0" w:color="000000"/>
            </w:tcBorders>
          </w:tcPr>
          <w:p w:rsidR="00782A4D" w:rsidRPr="00782A4D" w:rsidRDefault="00782A4D" w:rsidP="00782A4D">
            <w:pPr>
              <w:widowControl w:val="0"/>
              <w:autoSpaceDE w:val="0"/>
              <w:autoSpaceDN w:val="0"/>
              <w:adjustRightInd w:val="0"/>
              <w:spacing w:before="17" w:line="360" w:lineRule="auto"/>
              <w:ind w:left="53"/>
            </w:pPr>
            <w:r w:rsidRPr="00782A4D">
              <w:rPr>
                <w:spacing w:val="1"/>
              </w:rPr>
              <w:t>01</w:t>
            </w:r>
          </w:p>
        </w:tc>
        <w:tc>
          <w:tcPr>
            <w:tcW w:w="3855" w:type="dxa"/>
            <w:tcBorders>
              <w:top w:val="single" w:sz="6" w:space="0" w:color="000000"/>
              <w:left w:val="single" w:sz="6" w:space="0" w:color="000000"/>
              <w:bottom w:val="single" w:sz="6" w:space="0" w:color="808080"/>
              <w:right w:val="single" w:sz="6" w:space="0" w:color="000000"/>
            </w:tcBorders>
          </w:tcPr>
          <w:p w:rsidR="00782A4D" w:rsidRPr="00782A4D" w:rsidRDefault="00782A4D" w:rsidP="00782A4D">
            <w:pPr>
              <w:widowControl w:val="0"/>
              <w:autoSpaceDE w:val="0"/>
              <w:autoSpaceDN w:val="0"/>
              <w:adjustRightInd w:val="0"/>
              <w:spacing w:before="17" w:line="360" w:lineRule="auto"/>
              <w:ind w:left="83"/>
            </w:pPr>
            <w:r w:rsidRPr="00782A4D">
              <w:rPr>
                <w:spacing w:val="-2"/>
              </w:rPr>
              <w:t>LEGISLATIVA</w:t>
            </w:r>
          </w:p>
        </w:tc>
        <w:tc>
          <w:tcPr>
            <w:tcW w:w="2663" w:type="dxa"/>
            <w:tcBorders>
              <w:top w:val="single" w:sz="6" w:space="0" w:color="000000"/>
              <w:left w:val="single" w:sz="6" w:space="0" w:color="000000"/>
              <w:bottom w:val="single" w:sz="6" w:space="0" w:color="808080"/>
              <w:right w:val="single" w:sz="6" w:space="0" w:color="000000"/>
            </w:tcBorders>
          </w:tcPr>
          <w:p w:rsidR="00782A4D" w:rsidRPr="00782A4D" w:rsidRDefault="00782A4D" w:rsidP="00782A4D">
            <w:pPr>
              <w:widowControl w:val="0"/>
              <w:autoSpaceDE w:val="0"/>
              <w:autoSpaceDN w:val="0"/>
              <w:adjustRightInd w:val="0"/>
              <w:spacing w:before="17" w:line="360" w:lineRule="auto"/>
              <w:ind w:left="682"/>
              <w:jc w:val="right"/>
            </w:pPr>
            <w:r w:rsidRPr="00782A4D">
              <w:rPr>
                <w:rFonts w:eastAsiaTheme="minorHAnsi"/>
              </w:rPr>
              <w:t>9.476.154,50</w:t>
            </w:r>
          </w:p>
        </w:tc>
      </w:tr>
      <w:tr w:rsidR="00782A4D" w:rsidRPr="00782A4D" w:rsidTr="00B11801">
        <w:trPr>
          <w:trHeight w:hRule="exact" w:val="389"/>
          <w:jc w:val="center"/>
        </w:trPr>
        <w:tc>
          <w:tcPr>
            <w:tcW w:w="795" w:type="dxa"/>
            <w:tcBorders>
              <w:top w:val="single" w:sz="6" w:space="0" w:color="808080"/>
              <w:left w:val="single" w:sz="6" w:space="0" w:color="000000"/>
              <w:bottom w:val="single" w:sz="6" w:space="0" w:color="808080"/>
              <w:right w:val="single" w:sz="6" w:space="0" w:color="000000"/>
            </w:tcBorders>
          </w:tcPr>
          <w:p w:rsidR="00782A4D" w:rsidRPr="00782A4D" w:rsidRDefault="00782A4D" w:rsidP="00782A4D">
            <w:pPr>
              <w:widowControl w:val="0"/>
              <w:autoSpaceDE w:val="0"/>
              <w:autoSpaceDN w:val="0"/>
              <w:adjustRightInd w:val="0"/>
              <w:spacing w:before="17" w:line="360" w:lineRule="auto"/>
              <w:ind w:left="53"/>
              <w:rPr>
                <w:spacing w:val="1"/>
              </w:rPr>
            </w:pPr>
            <w:r w:rsidRPr="00782A4D">
              <w:rPr>
                <w:spacing w:val="1"/>
              </w:rPr>
              <w:t>02</w:t>
            </w:r>
          </w:p>
        </w:tc>
        <w:tc>
          <w:tcPr>
            <w:tcW w:w="3855" w:type="dxa"/>
            <w:tcBorders>
              <w:top w:val="single" w:sz="6" w:space="0" w:color="808080"/>
              <w:left w:val="single" w:sz="6" w:space="0" w:color="000000"/>
              <w:bottom w:val="single" w:sz="6" w:space="0" w:color="808080"/>
              <w:right w:val="single" w:sz="6" w:space="0" w:color="000000"/>
            </w:tcBorders>
          </w:tcPr>
          <w:p w:rsidR="00782A4D" w:rsidRPr="00782A4D" w:rsidRDefault="00782A4D" w:rsidP="00782A4D">
            <w:pPr>
              <w:widowControl w:val="0"/>
              <w:autoSpaceDE w:val="0"/>
              <w:autoSpaceDN w:val="0"/>
              <w:adjustRightInd w:val="0"/>
              <w:spacing w:before="17" w:line="360" w:lineRule="auto"/>
              <w:ind w:left="83"/>
              <w:rPr>
                <w:spacing w:val="-4"/>
              </w:rPr>
            </w:pPr>
            <w:r w:rsidRPr="00782A4D">
              <w:rPr>
                <w:rFonts w:eastAsiaTheme="minorHAnsi"/>
              </w:rPr>
              <w:t>JUDICIÁRIA</w:t>
            </w:r>
          </w:p>
        </w:tc>
        <w:tc>
          <w:tcPr>
            <w:tcW w:w="2663" w:type="dxa"/>
            <w:tcBorders>
              <w:top w:val="single" w:sz="6" w:space="0" w:color="808080"/>
              <w:left w:val="single" w:sz="6" w:space="0" w:color="000000"/>
              <w:bottom w:val="single" w:sz="6" w:space="0" w:color="808080"/>
              <w:right w:val="single" w:sz="6" w:space="0" w:color="000000"/>
            </w:tcBorders>
            <w:vAlign w:val="center"/>
          </w:tcPr>
          <w:p w:rsidR="00782A4D" w:rsidRPr="00782A4D" w:rsidRDefault="00782A4D" w:rsidP="00782A4D">
            <w:pPr>
              <w:autoSpaceDE w:val="0"/>
              <w:autoSpaceDN w:val="0"/>
              <w:adjustRightInd w:val="0"/>
              <w:spacing w:line="360" w:lineRule="auto"/>
              <w:jc w:val="right"/>
            </w:pPr>
            <w:r w:rsidRPr="00782A4D">
              <w:rPr>
                <w:rFonts w:eastAsiaTheme="minorHAnsi"/>
              </w:rPr>
              <w:t>1.318.840,00</w:t>
            </w:r>
          </w:p>
        </w:tc>
      </w:tr>
      <w:tr w:rsidR="00782A4D" w:rsidRPr="00782A4D" w:rsidTr="00B11801">
        <w:trPr>
          <w:trHeight w:hRule="exact" w:val="389"/>
          <w:jc w:val="center"/>
        </w:trPr>
        <w:tc>
          <w:tcPr>
            <w:tcW w:w="795" w:type="dxa"/>
            <w:tcBorders>
              <w:top w:val="single" w:sz="6" w:space="0" w:color="808080"/>
              <w:left w:val="single" w:sz="6" w:space="0" w:color="000000"/>
              <w:bottom w:val="single" w:sz="6" w:space="0" w:color="808080"/>
              <w:right w:val="single" w:sz="6" w:space="0" w:color="000000"/>
            </w:tcBorders>
          </w:tcPr>
          <w:p w:rsidR="00782A4D" w:rsidRPr="00782A4D" w:rsidRDefault="00782A4D" w:rsidP="00782A4D">
            <w:pPr>
              <w:widowControl w:val="0"/>
              <w:autoSpaceDE w:val="0"/>
              <w:autoSpaceDN w:val="0"/>
              <w:adjustRightInd w:val="0"/>
              <w:spacing w:before="17" w:line="360" w:lineRule="auto"/>
              <w:ind w:left="53"/>
            </w:pPr>
            <w:r w:rsidRPr="00782A4D">
              <w:rPr>
                <w:spacing w:val="1"/>
              </w:rPr>
              <w:t>04</w:t>
            </w:r>
          </w:p>
        </w:tc>
        <w:tc>
          <w:tcPr>
            <w:tcW w:w="3855" w:type="dxa"/>
            <w:tcBorders>
              <w:top w:val="single" w:sz="6" w:space="0" w:color="808080"/>
              <w:left w:val="single" w:sz="6" w:space="0" w:color="000000"/>
              <w:bottom w:val="single" w:sz="6" w:space="0" w:color="808080"/>
              <w:right w:val="single" w:sz="6" w:space="0" w:color="000000"/>
            </w:tcBorders>
          </w:tcPr>
          <w:p w:rsidR="00782A4D" w:rsidRPr="00782A4D" w:rsidRDefault="00782A4D" w:rsidP="00782A4D">
            <w:pPr>
              <w:widowControl w:val="0"/>
              <w:autoSpaceDE w:val="0"/>
              <w:autoSpaceDN w:val="0"/>
              <w:adjustRightInd w:val="0"/>
              <w:spacing w:before="17" w:line="360" w:lineRule="auto"/>
              <w:ind w:left="83"/>
            </w:pPr>
            <w:r w:rsidRPr="00782A4D">
              <w:rPr>
                <w:spacing w:val="-4"/>
              </w:rPr>
              <w:t>ADMINISTRAÇÃO</w:t>
            </w:r>
          </w:p>
        </w:tc>
        <w:tc>
          <w:tcPr>
            <w:tcW w:w="2663" w:type="dxa"/>
            <w:tcBorders>
              <w:top w:val="single" w:sz="6" w:space="0" w:color="808080"/>
              <w:left w:val="single" w:sz="6" w:space="0" w:color="000000"/>
              <w:bottom w:val="single" w:sz="6" w:space="0" w:color="808080"/>
              <w:right w:val="single" w:sz="6" w:space="0" w:color="000000"/>
            </w:tcBorders>
            <w:vAlign w:val="center"/>
          </w:tcPr>
          <w:p w:rsidR="00782A4D" w:rsidRPr="00782A4D" w:rsidRDefault="00782A4D" w:rsidP="00782A4D">
            <w:pPr>
              <w:autoSpaceDE w:val="0"/>
              <w:autoSpaceDN w:val="0"/>
              <w:adjustRightInd w:val="0"/>
              <w:spacing w:line="360" w:lineRule="auto"/>
              <w:jc w:val="right"/>
            </w:pPr>
            <w:r w:rsidRPr="00782A4D">
              <w:rPr>
                <w:rFonts w:eastAsiaTheme="minorHAnsi"/>
              </w:rPr>
              <w:t>8.837.977,80</w:t>
            </w:r>
          </w:p>
        </w:tc>
      </w:tr>
      <w:tr w:rsidR="00782A4D" w:rsidRPr="00782A4D" w:rsidTr="00B11801">
        <w:trPr>
          <w:trHeight w:hRule="exact" w:val="389"/>
          <w:jc w:val="center"/>
        </w:trPr>
        <w:tc>
          <w:tcPr>
            <w:tcW w:w="795" w:type="dxa"/>
            <w:tcBorders>
              <w:top w:val="single" w:sz="6" w:space="0" w:color="808080"/>
              <w:left w:val="single" w:sz="6" w:space="0" w:color="000000"/>
              <w:bottom w:val="single" w:sz="6" w:space="0" w:color="808080"/>
              <w:right w:val="single" w:sz="6" w:space="0" w:color="000000"/>
            </w:tcBorders>
          </w:tcPr>
          <w:p w:rsidR="00782A4D" w:rsidRPr="00782A4D" w:rsidRDefault="00782A4D" w:rsidP="00782A4D">
            <w:pPr>
              <w:widowControl w:val="0"/>
              <w:autoSpaceDE w:val="0"/>
              <w:autoSpaceDN w:val="0"/>
              <w:adjustRightInd w:val="0"/>
              <w:spacing w:before="17" w:line="360" w:lineRule="auto"/>
              <w:ind w:left="53"/>
            </w:pPr>
            <w:r w:rsidRPr="00782A4D">
              <w:rPr>
                <w:spacing w:val="1"/>
              </w:rPr>
              <w:t>06</w:t>
            </w:r>
          </w:p>
        </w:tc>
        <w:tc>
          <w:tcPr>
            <w:tcW w:w="3855" w:type="dxa"/>
            <w:tcBorders>
              <w:top w:val="single" w:sz="6" w:space="0" w:color="808080"/>
              <w:left w:val="single" w:sz="6" w:space="0" w:color="000000"/>
              <w:bottom w:val="single" w:sz="6" w:space="0" w:color="808080"/>
              <w:right w:val="single" w:sz="6" w:space="0" w:color="000000"/>
            </w:tcBorders>
          </w:tcPr>
          <w:p w:rsidR="00782A4D" w:rsidRPr="00782A4D" w:rsidRDefault="00782A4D" w:rsidP="00782A4D">
            <w:pPr>
              <w:widowControl w:val="0"/>
              <w:autoSpaceDE w:val="0"/>
              <w:autoSpaceDN w:val="0"/>
              <w:adjustRightInd w:val="0"/>
              <w:spacing w:before="17" w:line="360" w:lineRule="auto"/>
              <w:ind w:left="83"/>
            </w:pPr>
            <w:r w:rsidRPr="00782A4D">
              <w:rPr>
                <w:spacing w:val="-5"/>
              </w:rPr>
              <w:t>SEGURANÇ</w:t>
            </w:r>
            <w:r w:rsidRPr="00782A4D">
              <w:t>A</w:t>
            </w:r>
            <w:r w:rsidRPr="00782A4D">
              <w:rPr>
                <w:spacing w:val="-9"/>
              </w:rPr>
              <w:t xml:space="preserve"> </w:t>
            </w:r>
            <w:r w:rsidRPr="00782A4D">
              <w:rPr>
                <w:spacing w:val="-5"/>
              </w:rPr>
              <w:t>PÚBLICA</w:t>
            </w:r>
          </w:p>
        </w:tc>
        <w:tc>
          <w:tcPr>
            <w:tcW w:w="2663" w:type="dxa"/>
            <w:tcBorders>
              <w:top w:val="single" w:sz="6" w:space="0" w:color="808080"/>
              <w:left w:val="single" w:sz="6" w:space="0" w:color="000000"/>
              <w:bottom w:val="single" w:sz="6" w:space="0" w:color="808080"/>
              <w:right w:val="single" w:sz="6" w:space="0" w:color="000000"/>
            </w:tcBorders>
            <w:vAlign w:val="center"/>
          </w:tcPr>
          <w:p w:rsidR="00782A4D" w:rsidRPr="00782A4D" w:rsidRDefault="00782A4D" w:rsidP="00782A4D">
            <w:pPr>
              <w:autoSpaceDE w:val="0"/>
              <w:autoSpaceDN w:val="0"/>
              <w:adjustRightInd w:val="0"/>
              <w:spacing w:line="360" w:lineRule="auto"/>
              <w:jc w:val="right"/>
            </w:pPr>
            <w:r w:rsidRPr="00782A4D">
              <w:rPr>
                <w:rFonts w:eastAsiaTheme="minorHAnsi"/>
              </w:rPr>
              <w:t>600.000,00</w:t>
            </w:r>
          </w:p>
        </w:tc>
      </w:tr>
      <w:tr w:rsidR="00782A4D" w:rsidRPr="00782A4D" w:rsidTr="00B11801">
        <w:trPr>
          <w:trHeight w:hRule="exact" w:val="389"/>
          <w:jc w:val="center"/>
        </w:trPr>
        <w:tc>
          <w:tcPr>
            <w:tcW w:w="795" w:type="dxa"/>
            <w:tcBorders>
              <w:top w:val="single" w:sz="6" w:space="0" w:color="808080"/>
              <w:left w:val="single" w:sz="6" w:space="0" w:color="000000"/>
              <w:bottom w:val="single" w:sz="6" w:space="0" w:color="808080"/>
              <w:right w:val="single" w:sz="6" w:space="0" w:color="000000"/>
            </w:tcBorders>
          </w:tcPr>
          <w:p w:rsidR="00782A4D" w:rsidRPr="00782A4D" w:rsidRDefault="00782A4D" w:rsidP="00782A4D">
            <w:pPr>
              <w:widowControl w:val="0"/>
              <w:autoSpaceDE w:val="0"/>
              <w:autoSpaceDN w:val="0"/>
              <w:adjustRightInd w:val="0"/>
              <w:spacing w:before="17" w:line="360" w:lineRule="auto"/>
              <w:ind w:left="53"/>
            </w:pPr>
            <w:r w:rsidRPr="00782A4D">
              <w:rPr>
                <w:spacing w:val="1"/>
              </w:rPr>
              <w:t>08</w:t>
            </w:r>
          </w:p>
        </w:tc>
        <w:tc>
          <w:tcPr>
            <w:tcW w:w="3855" w:type="dxa"/>
            <w:tcBorders>
              <w:top w:val="single" w:sz="6" w:space="0" w:color="808080"/>
              <w:left w:val="single" w:sz="6" w:space="0" w:color="000000"/>
              <w:bottom w:val="single" w:sz="6" w:space="0" w:color="808080"/>
              <w:right w:val="single" w:sz="6" w:space="0" w:color="000000"/>
            </w:tcBorders>
          </w:tcPr>
          <w:p w:rsidR="00782A4D" w:rsidRPr="00782A4D" w:rsidRDefault="00782A4D" w:rsidP="00782A4D">
            <w:pPr>
              <w:widowControl w:val="0"/>
              <w:autoSpaceDE w:val="0"/>
              <w:autoSpaceDN w:val="0"/>
              <w:adjustRightInd w:val="0"/>
              <w:spacing w:before="17" w:line="360" w:lineRule="auto"/>
              <w:ind w:left="83"/>
            </w:pPr>
            <w:r w:rsidRPr="00782A4D">
              <w:rPr>
                <w:spacing w:val="-4"/>
              </w:rPr>
              <w:t>ASSISTÊNCI</w:t>
            </w:r>
            <w:r w:rsidRPr="00782A4D">
              <w:t>A</w:t>
            </w:r>
            <w:r w:rsidRPr="00782A4D">
              <w:rPr>
                <w:spacing w:val="-8"/>
              </w:rPr>
              <w:t xml:space="preserve"> </w:t>
            </w:r>
            <w:r w:rsidRPr="00782A4D">
              <w:rPr>
                <w:spacing w:val="-4"/>
              </w:rPr>
              <w:t>SOCIAL</w:t>
            </w:r>
          </w:p>
        </w:tc>
        <w:tc>
          <w:tcPr>
            <w:tcW w:w="2663" w:type="dxa"/>
            <w:tcBorders>
              <w:top w:val="single" w:sz="6" w:space="0" w:color="808080"/>
              <w:left w:val="single" w:sz="6" w:space="0" w:color="000000"/>
              <w:bottom w:val="single" w:sz="6" w:space="0" w:color="808080"/>
              <w:right w:val="single" w:sz="6" w:space="0" w:color="000000"/>
            </w:tcBorders>
            <w:vAlign w:val="center"/>
          </w:tcPr>
          <w:p w:rsidR="00782A4D" w:rsidRPr="00782A4D" w:rsidRDefault="00782A4D" w:rsidP="00782A4D">
            <w:pPr>
              <w:autoSpaceDE w:val="0"/>
              <w:autoSpaceDN w:val="0"/>
              <w:adjustRightInd w:val="0"/>
              <w:spacing w:line="360" w:lineRule="auto"/>
              <w:jc w:val="right"/>
            </w:pPr>
            <w:r w:rsidRPr="00782A4D">
              <w:rPr>
                <w:rFonts w:eastAsiaTheme="minorHAnsi"/>
              </w:rPr>
              <w:t>7.281.369,00</w:t>
            </w:r>
          </w:p>
        </w:tc>
      </w:tr>
      <w:tr w:rsidR="00782A4D" w:rsidRPr="00782A4D" w:rsidTr="00B11801">
        <w:trPr>
          <w:trHeight w:hRule="exact" w:val="389"/>
          <w:jc w:val="center"/>
        </w:trPr>
        <w:tc>
          <w:tcPr>
            <w:tcW w:w="795" w:type="dxa"/>
            <w:tcBorders>
              <w:top w:val="single" w:sz="6" w:space="0" w:color="808080"/>
              <w:left w:val="single" w:sz="6" w:space="0" w:color="000000"/>
              <w:bottom w:val="single" w:sz="6" w:space="0" w:color="808080"/>
              <w:right w:val="single" w:sz="6" w:space="0" w:color="000000"/>
            </w:tcBorders>
          </w:tcPr>
          <w:p w:rsidR="00782A4D" w:rsidRPr="00782A4D" w:rsidRDefault="00782A4D" w:rsidP="00782A4D">
            <w:pPr>
              <w:widowControl w:val="0"/>
              <w:autoSpaceDE w:val="0"/>
              <w:autoSpaceDN w:val="0"/>
              <w:adjustRightInd w:val="0"/>
              <w:spacing w:before="17" w:line="360" w:lineRule="auto"/>
              <w:ind w:left="53"/>
            </w:pPr>
            <w:r w:rsidRPr="00782A4D">
              <w:rPr>
                <w:spacing w:val="1"/>
              </w:rPr>
              <w:t>10</w:t>
            </w:r>
          </w:p>
        </w:tc>
        <w:tc>
          <w:tcPr>
            <w:tcW w:w="3855" w:type="dxa"/>
            <w:tcBorders>
              <w:top w:val="single" w:sz="6" w:space="0" w:color="808080"/>
              <w:left w:val="single" w:sz="6" w:space="0" w:color="000000"/>
              <w:bottom w:val="single" w:sz="6" w:space="0" w:color="808080"/>
              <w:right w:val="single" w:sz="6" w:space="0" w:color="000000"/>
            </w:tcBorders>
          </w:tcPr>
          <w:p w:rsidR="00782A4D" w:rsidRPr="00782A4D" w:rsidRDefault="00782A4D" w:rsidP="00782A4D">
            <w:pPr>
              <w:widowControl w:val="0"/>
              <w:autoSpaceDE w:val="0"/>
              <w:autoSpaceDN w:val="0"/>
              <w:adjustRightInd w:val="0"/>
              <w:spacing w:before="17" w:line="360" w:lineRule="auto"/>
              <w:ind w:left="83"/>
            </w:pPr>
            <w:r w:rsidRPr="00782A4D">
              <w:rPr>
                <w:spacing w:val="-5"/>
              </w:rPr>
              <w:t>SAÚDE</w:t>
            </w:r>
          </w:p>
        </w:tc>
        <w:tc>
          <w:tcPr>
            <w:tcW w:w="2663" w:type="dxa"/>
            <w:tcBorders>
              <w:top w:val="single" w:sz="6" w:space="0" w:color="808080"/>
              <w:left w:val="single" w:sz="6" w:space="0" w:color="000000"/>
              <w:bottom w:val="single" w:sz="6" w:space="0" w:color="808080"/>
              <w:right w:val="single" w:sz="6" w:space="0" w:color="000000"/>
            </w:tcBorders>
            <w:vAlign w:val="center"/>
          </w:tcPr>
          <w:p w:rsidR="00782A4D" w:rsidRPr="00782A4D" w:rsidRDefault="00782A4D" w:rsidP="00782A4D">
            <w:pPr>
              <w:autoSpaceDE w:val="0"/>
              <w:autoSpaceDN w:val="0"/>
              <w:adjustRightInd w:val="0"/>
              <w:spacing w:line="360" w:lineRule="auto"/>
              <w:jc w:val="right"/>
            </w:pPr>
            <w:r w:rsidRPr="00782A4D">
              <w:rPr>
                <w:rFonts w:eastAsiaTheme="minorHAnsi"/>
              </w:rPr>
              <w:t>76.378.615,70</w:t>
            </w:r>
          </w:p>
        </w:tc>
      </w:tr>
      <w:tr w:rsidR="00782A4D" w:rsidRPr="00782A4D" w:rsidTr="00B11801">
        <w:trPr>
          <w:trHeight w:hRule="exact" w:val="389"/>
          <w:jc w:val="center"/>
        </w:trPr>
        <w:tc>
          <w:tcPr>
            <w:tcW w:w="795" w:type="dxa"/>
            <w:tcBorders>
              <w:top w:val="single" w:sz="6" w:space="0" w:color="808080"/>
              <w:left w:val="single" w:sz="6" w:space="0" w:color="000000"/>
              <w:bottom w:val="single" w:sz="6" w:space="0" w:color="808080"/>
              <w:right w:val="single" w:sz="6" w:space="0" w:color="000000"/>
            </w:tcBorders>
          </w:tcPr>
          <w:p w:rsidR="00782A4D" w:rsidRPr="00782A4D" w:rsidRDefault="00782A4D" w:rsidP="00782A4D">
            <w:pPr>
              <w:widowControl w:val="0"/>
              <w:autoSpaceDE w:val="0"/>
              <w:autoSpaceDN w:val="0"/>
              <w:adjustRightInd w:val="0"/>
              <w:spacing w:before="17" w:line="360" w:lineRule="auto"/>
              <w:ind w:left="53"/>
            </w:pPr>
            <w:r w:rsidRPr="00782A4D">
              <w:rPr>
                <w:spacing w:val="1"/>
              </w:rPr>
              <w:t>12</w:t>
            </w:r>
          </w:p>
        </w:tc>
        <w:tc>
          <w:tcPr>
            <w:tcW w:w="3855" w:type="dxa"/>
            <w:tcBorders>
              <w:top w:val="single" w:sz="6" w:space="0" w:color="808080"/>
              <w:left w:val="single" w:sz="6" w:space="0" w:color="000000"/>
              <w:bottom w:val="single" w:sz="6" w:space="0" w:color="808080"/>
              <w:right w:val="single" w:sz="6" w:space="0" w:color="000000"/>
            </w:tcBorders>
          </w:tcPr>
          <w:p w:rsidR="00782A4D" w:rsidRPr="00782A4D" w:rsidRDefault="00782A4D" w:rsidP="00782A4D">
            <w:pPr>
              <w:widowControl w:val="0"/>
              <w:autoSpaceDE w:val="0"/>
              <w:autoSpaceDN w:val="0"/>
              <w:adjustRightInd w:val="0"/>
              <w:spacing w:before="17" w:line="360" w:lineRule="auto"/>
              <w:ind w:left="83"/>
            </w:pPr>
            <w:r w:rsidRPr="00782A4D">
              <w:rPr>
                <w:spacing w:val="-5"/>
              </w:rPr>
              <w:t>EDUCAÇÃO</w:t>
            </w:r>
          </w:p>
        </w:tc>
        <w:tc>
          <w:tcPr>
            <w:tcW w:w="2663" w:type="dxa"/>
            <w:tcBorders>
              <w:top w:val="single" w:sz="6" w:space="0" w:color="808080"/>
              <w:left w:val="single" w:sz="6" w:space="0" w:color="000000"/>
              <w:bottom w:val="single" w:sz="6" w:space="0" w:color="808080"/>
              <w:right w:val="single" w:sz="6" w:space="0" w:color="000000"/>
            </w:tcBorders>
            <w:vAlign w:val="center"/>
          </w:tcPr>
          <w:p w:rsidR="00782A4D" w:rsidRPr="00782A4D" w:rsidRDefault="00782A4D" w:rsidP="00782A4D">
            <w:pPr>
              <w:autoSpaceDE w:val="0"/>
              <w:autoSpaceDN w:val="0"/>
              <w:adjustRightInd w:val="0"/>
              <w:spacing w:line="360" w:lineRule="auto"/>
              <w:ind w:left="1158"/>
              <w:jc w:val="right"/>
            </w:pPr>
            <w:r w:rsidRPr="00782A4D">
              <w:rPr>
                <w:rFonts w:eastAsiaTheme="minorHAnsi"/>
              </w:rPr>
              <w:t>135.998.566,00</w:t>
            </w:r>
          </w:p>
        </w:tc>
      </w:tr>
      <w:tr w:rsidR="00782A4D" w:rsidRPr="00782A4D" w:rsidTr="00B11801">
        <w:trPr>
          <w:trHeight w:hRule="exact" w:val="389"/>
          <w:jc w:val="center"/>
        </w:trPr>
        <w:tc>
          <w:tcPr>
            <w:tcW w:w="795" w:type="dxa"/>
            <w:tcBorders>
              <w:top w:val="single" w:sz="6" w:space="0" w:color="808080"/>
              <w:left w:val="single" w:sz="6" w:space="0" w:color="000000"/>
              <w:bottom w:val="single" w:sz="6" w:space="0" w:color="808080"/>
              <w:right w:val="single" w:sz="6" w:space="0" w:color="000000"/>
            </w:tcBorders>
          </w:tcPr>
          <w:p w:rsidR="00782A4D" w:rsidRPr="00782A4D" w:rsidRDefault="00782A4D" w:rsidP="00782A4D">
            <w:pPr>
              <w:widowControl w:val="0"/>
              <w:autoSpaceDE w:val="0"/>
              <w:autoSpaceDN w:val="0"/>
              <w:adjustRightInd w:val="0"/>
              <w:spacing w:before="17" w:line="360" w:lineRule="auto"/>
              <w:ind w:left="53"/>
            </w:pPr>
            <w:r w:rsidRPr="00782A4D">
              <w:rPr>
                <w:spacing w:val="1"/>
              </w:rPr>
              <w:t>13</w:t>
            </w:r>
          </w:p>
        </w:tc>
        <w:tc>
          <w:tcPr>
            <w:tcW w:w="3855" w:type="dxa"/>
            <w:tcBorders>
              <w:top w:val="single" w:sz="6" w:space="0" w:color="808080"/>
              <w:left w:val="single" w:sz="6" w:space="0" w:color="000000"/>
              <w:bottom w:val="single" w:sz="6" w:space="0" w:color="808080"/>
              <w:right w:val="single" w:sz="6" w:space="0" w:color="000000"/>
            </w:tcBorders>
          </w:tcPr>
          <w:p w:rsidR="00782A4D" w:rsidRPr="00782A4D" w:rsidRDefault="00782A4D" w:rsidP="00782A4D">
            <w:pPr>
              <w:widowControl w:val="0"/>
              <w:autoSpaceDE w:val="0"/>
              <w:autoSpaceDN w:val="0"/>
              <w:adjustRightInd w:val="0"/>
              <w:spacing w:before="17" w:line="360" w:lineRule="auto"/>
              <w:ind w:left="83"/>
            </w:pPr>
            <w:r w:rsidRPr="00782A4D">
              <w:rPr>
                <w:spacing w:val="-5"/>
              </w:rPr>
              <w:t>CULTURA</w:t>
            </w:r>
          </w:p>
        </w:tc>
        <w:tc>
          <w:tcPr>
            <w:tcW w:w="2663" w:type="dxa"/>
            <w:tcBorders>
              <w:top w:val="single" w:sz="6" w:space="0" w:color="808080"/>
              <w:left w:val="single" w:sz="6" w:space="0" w:color="000000"/>
              <w:bottom w:val="single" w:sz="6" w:space="0" w:color="808080"/>
              <w:right w:val="single" w:sz="6" w:space="0" w:color="000000"/>
            </w:tcBorders>
            <w:vAlign w:val="center"/>
          </w:tcPr>
          <w:p w:rsidR="00782A4D" w:rsidRPr="00782A4D" w:rsidRDefault="00782A4D" w:rsidP="00782A4D">
            <w:pPr>
              <w:autoSpaceDE w:val="0"/>
              <w:autoSpaceDN w:val="0"/>
              <w:adjustRightInd w:val="0"/>
              <w:spacing w:line="360" w:lineRule="auto"/>
              <w:jc w:val="right"/>
            </w:pPr>
            <w:r w:rsidRPr="00782A4D">
              <w:rPr>
                <w:rFonts w:eastAsiaTheme="minorHAnsi"/>
              </w:rPr>
              <w:t>14.365.701,00</w:t>
            </w:r>
          </w:p>
        </w:tc>
      </w:tr>
      <w:tr w:rsidR="00782A4D" w:rsidRPr="00782A4D" w:rsidTr="00B11801">
        <w:trPr>
          <w:trHeight w:hRule="exact" w:val="389"/>
          <w:jc w:val="center"/>
        </w:trPr>
        <w:tc>
          <w:tcPr>
            <w:tcW w:w="795" w:type="dxa"/>
            <w:tcBorders>
              <w:top w:val="single" w:sz="6" w:space="0" w:color="808080"/>
              <w:left w:val="single" w:sz="6" w:space="0" w:color="000000"/>
              <w:bottom w:val="single" w:sz="6" w:space="0" w:color="808080"/>
              <w:right w:val="single" w:sz="6" w:space="0" w:color="000000"/>
            </w:tcBorders>
          </w:tcPr>
          <w:p w:rsidR="00782A4D" w:rsidRPr="00782A4D" w:rsidRDefault="00782A4D" w:rsidP="00782A4D">
            <w:pPr>
              <w:widowControl w:val="0"/>
              <w:autoSpaceDE w:val="0"/>
              <w:autoSpaceDN w:val="0"/>
              <w:adjustRightInd w:val="0"/>
              <w:spacing w:before="17" w:line="360" w:lineRule="auto"/>
              <w:ind w:left="53"/>
              <w:rPr>
                <w:spacing w:val="1"/>
              </w:rPr>
            </w:pPr>
            <w:r w:rsidRPr="00782A4D">
              <w:rPr>
                <w:spacing w:val="1"/>
              </w:rPr>
              <w:t>14</w:t>
            </w:r>
          </w:p>
        </w:tc>
        <w:tc>
          <w:tcPr>
            <w:tcW w:w="3855" w:type="dxa"/>
            <w:tcBorders>
              <w:top w:val="single" w:sz="6" w:space="0" w:color="808080"/>
              <w:left w:val="single" w:sz="6" w:space="0" w:color="000000"/>
              <w:bottom w:val="single" w:sz="6" w:space="0" w:color="808080"/>
              <w:right w:val="single" w:sz="6" w:space="0" w:color="000000"/>
            </w:tcBorders>
          </w:tcPr>
          <w:p w:rsidR="00782A4D" w:rsidRPr="00782A4D" w:rsidRDefault="00782A4D" w:rsidP="00782A4D">
            <w:pPr>
              <w:widowControl w:val="0"/>
              <w:autoSpaceDE w:val="0"/>
              <w:autoSpaceDN w:val="0"/>
              <w:adjustRightInd w:val="0"/>
              <w:spacing w:before="17" w:line="360" w:lineRule="auto"/>
              <w:ind w:left="83"/>
              <w:rPr>
                <w:spacing w:val="-5"/>
              </w:rPr>
            </w:pPr>
            <w:r w:rsidRPr="00782A4D">
              <w:rPr>
                <w:rFonts w:eastAsiaTheme="minorHAnsi"/>
              </w:rPr>
              <w:t>DIREITOS DA CIDADANIA</w:t>
            </w:r>
          </w:p>
        </w:tc>
        <w:tc>
          <w:tcPr>
            <w:tcW w:w="2663" w:type="dxa"/>
            <w:tcBorders>
              <w:top w:val="single" w:sz="6" w:space="0" w:color="808080"/>
              <w:left w:val="single" w:sz="6" w:space="0" w:color="000000"/>
              <w:bottom w:val="single" w:sz="6" w:space="0" w:color="808080"/>
              <w:right w:val="single" w:sz="6" w:space="0" w:color="000000"/>
            </w:tcBorders>
            <w:vAlign w:val="center"/>
          </w:tcPr>
          <w:p w:rsidR="00782A4D" w:rsidRPr="00782A4D" w:rsidRDefault="00782A4D" w:rsidP="00782A4D">
            <w:pPr>
              <w:autoSpaceDE w:val="0"/>
              <w:autoSpaceDN w:val="0"/>
              <w:adjustRightInd w:val="0"/>
              <w:spacing w:line="360" w:lineRule="auto"/>
              <w:jc w:val="right"/>
              <w:rPr>
                <w:rFonts w:eastAsiaTheme="minorHAnsi"/>
              </w:rPr>
            </w:pPr>
            <w:r w:rsidRPr="00782A4D">
              <w:rPr>
                <w:rFonts w:eastAsiaTheme="minorHAnsi"/>
              </w:rPr>
              <w:t>20.000,00</w:t>
            </w:r>
          </w:p>
        </w:tc>
      </w:tr>
      <w:tr w:rsidR="00782A4D" w:rsidRPr="00782A4D" w:rsidTr="00B11801">
        <w:trPr>
          <w:trHeight w:hRule="exact" w:val="413"/>
          <w:jc w:val="center"/>
        </w:trPr>
        <w:tc>
          <w:tcPr>
            <w:tcW w:w="795" w:type="dxa"/>
            <w:tcBorders>
              <w:top w:val="single" w:sz="6" w:space="0" w:color="808080"/>
              <w:left w:val="single" w:sz="6" w:space="0" w:color="000000"/>
              <w:bottom w:val="single" w:sz="6" w:space="0" w:color="808080"/>
              <w:right w:val="single" w:sz="6" w:space="0" w:color="000000"/>
            </w:tcBorders>
          </w:tcPr>
          <w:p w:rsidR="00782A4D" w:rsidRPr="00782A4D" w:rsidRDefault="00782A4D" w:rsidP="00782A4D">
            <w:pPr>
              <w:widowControl w:val="0"/>
              <w:autoSpaceDE w:val="0"/>
              <w:autoSpaceDN w:val="0"/>
              <w:adjustRightInd w:val="0"/>
              <w:spacing w:before="17" w:line="360" w:lineRule="auto"/>
              <w:ind w:left="53"/>
            </w:pPr>
            <w:r w:rsidRPr="00782A4D">
              <w:rPr>
                <w:spacing w:val="1"/>
              </w:rPr>
              <w:t>15</w:t>
            </w:r>
          </w:p>
        </w:tc>
        <w:tc>
          <w:tcPr>
            <w:tcW w:w="3855" w:type="dxa"/>
            <w:tcBorders>
              <w:top w:val="single" w:sz="6" w:space="0" w:color="808080"/>
              <w:left w:val="single" w:sz="6" w:space="0" w:color="000000"/>
              <w:bottom w:val="single" w:sz="6" w:space="0" w:color="808080"/>
              <w:right w:val="single" w:sz="6" w:space="0" w:color="000000"/>
            </w:tcBorders>
          </w:tcPr>
          <w:p w:rsidR="00782A4D" w:rsidRPr="00782A4D" w:rsidRDefault="00782A4D" w:rsidP="00782A4D">
            <w:pPr>
              <w:widowControl w:val="0"/>
              <w:autoSpaceDE w:val="0"/>
              <w:autoSpaceDN w:val="0"/>
              <w:adjustRightInd w:val="0"/>
              <w:spacing w:before="17" w:line="360" w:lineRule="auto"/>
              <w:ind w:left="83"/>
            </w:pPr>
            <w:r w:rsidRPr="00782A4D">
              <w:rPr>
                <w:spacing w:val="-6"/>
              </w:rPr>
              <w:t>URBANISMO</w:t>
            </w:r>
          </w:p>
        </w:tc>
        <w:tc>
          <w:tcPr>
            <w:tcW w:w="2663" w:type="dxa"/>
            <w:tcBorders>
              <w:top w:val="single" w:sz="6" w:space="0" w:color="808080"/>
              <w:left w:val="single" w:sz="6" w:space="0" w:color="000000"/>
              <w:bottom w:val="single" w:sz="6" w:space="0" w:color="808080"/>
              <w:right w:val="single" w:sz="6" w:space="0" w:color="000000"/>
            </w:tcBorders>
            <w:vAlign w:val="center"/>
          </w:tcPr>
          <w:p w:rsidR="00782A4D" w:rsidRPr="00782A4D" w:rsidRDefault="00782A4D" w:rsidP="00782A4D">
            <w:pPr>
              <w:autoSpaceDE w:val="0"/>
              <w:autoSpaceDN w:val="0"/>
              <w:adjustRightInd w:val="0"/>
              <w:spacing w:line="360" w:lineRule="auto"/>
              <w:jc w:val="right"/>
            </w:pPr>
            <w:r w:rsidRPr="00782A4D">
              <w:rPr>
                <w:rFonts w:eastAsiaTheme="minorHAnsi"/>
              </w:rPr>
              <w:t>33.674.434,00</w:t>
            </w:r>
          </w:p>
        </w:tc>
      </w:tr>
      <w:tr w:rsidR="00782A4D" w:rsidRPr="00782A4D" w:rsidTr="00B11801">
        <w:trPr>
          <w:trHeight w:hRule="exact" w:val="389"/>
          <w:jc w:val="center"/>
        </w:trPr>
        <w:tc>
          <w:tcPr>
            <w:tcW w:w="795" w:type="dxa"/>
            <w:tcBorders>
              <w:top w:val="single" w:sz="6" w:space="0" w:color="808080"/>
              <w:left w:val="single" w:sz="6" w:space="0" w:color="000000"/>
              <w:bottom w:val="single" w:sz="6" w:space="0" w:color="808080"/>
              <w:right w:val="single" w:sz="6" w:space="0" w:color="000000"/>
            </w:tcBorders>
          </w:tcPr>
          <w:p w:rsidR="00782A4D" w:rsidRPr="00782A4D" w:rsidRDefault="00782A4D" w:rsidP="00782A4D">
            <w:pPr>
              <w:widowControl w:val="0"/>
              <w:autoSpaceDE w:val="0"/>
              <w:autoSpaceDN w:val="0"/>
              <w:adjustRightInd w:val="0"/>
              <w:spacing w:before="17" w:line="360" w:lineRule="auto"/>
              <w:ind w:left="53"/>
              <w:rPr>
                <w:spacing w:val="1"/>
              </w:rPr>
            </w:pPr>
            <w:r w:rsidRPr="00782A4D">
              <w:rPr>
                <w:spacing w:val="1"/>
              </w:rPr>
              <w:t>16</w:t>
            </w:r>
          </w:p>
        </w:tc>
        <w:tc>
          <w:tcPr>
            <w:tcW w:w="3855" w:type="dxa"/>
            <w:tcBorders>
              <w:top w:val="single" w:sz="6" w:space="0" w:color="808080"/>
              <w:left w:val="single" w:sz="6" w:space="0" w:color="000000"/>
              <w:bottom w:val="single" w:sz="6" w:space="0" w:color="808080"/>
              <w:right w:val="single" w:sz="6" w:space="0" w:color="000000"/>
            </w:tcBorders>
          </w:tcPr>
          <w:p w:rsidR="00782A4D" w:rsidRPr="00782A4D" w:rsidRDefault="00782A4D" w:rsidP="00782A4D">
            <w:pPr>
              <w:widowControl w:val="0"/>
              <w:autoSpaceDE w:val="0"/>
              <w:autoSpaceDN w:val="0"/>
              <w:adjustRightInd w:val="0"/>
              <w:spacing w:before="17" w:line="360" w:lineRule="auto"/>
              <w:ind w:left="83"/>
              <w:rPr>
                <w:spacing w:val="-4"/>
              </w:rPr>
            </w:pPr>
            <w:r w:rsidRPr="00782A4D">
              <w:rPr>
                <w:rFonts w:eastAsiaTheme="minorHAnsi"/>
              </w:rPr>
              <w:t>HABITAÇÃO</w:t>
            </w:r>
          </w:p>
        </w:tc>
        <w:tc>
          <w:tcPr>
            <w:tcW w:w="2663" w:type="dxa"/>
            <w:tcBorders>
              <w:top w:val="single" w:sz="6" w:space="0" w:color="808080"/>
              <w:left w:val="single" w:sz="6" w:space="0" w:color="000000"/>
              <w:bottom w:val="single" w:sz="6" w:space="0" w:color="808080"/>
              <w:right w:val="single" w:sz="6" w:space="0" w:color="000000"/>
            </w:tcBorders>
            <w:vAlign w:val="center"/>
          </w:tcPr>
          <w:p w:rsidR="00782A4D" w:rsidRPr="00782A4D" w:rsidRDefault="00782A4D" w:rsidP="00782A4D">
            <w:pPr>
              <w:autoSpaceDE w:val="0"/>
              <w:autoSpaceDN w:val="0"/>
              <w:adjustRightInd w:val="0"/>
              <w:spacing w:line="360" w:lineRule="auto"/>
              <w:jc w:val="right"/>
            </w:pPr>
            <w:r w:rsidRPr="00782A4D">
              <w:rPr>
                <w:rFonts w:eastAsiaTheme="minorHAnsi"/>
              </w:rPr>
              <w:t>20.000,00</w:t>
            </w:r>
          </w:p>
        </w:tc>
      </w:tr>
      <w:tr w:rsidR="00782A4D" w:rsidRPr="00782A4D" w:rsidTr="00B11801">
        <w:trPr>
          <w:trHeight w:hRule="exact" w:val="389"/>
          <w:jc w:val="center"/>
        </w:trPr>
        <w:tc>
          <w:tcPr>
            <w:tcW w:w="795" w:type="dxa"/>
            <w:tcBorders>
              <w:top w:val="single" w:sz="6" w:space="0" w:color="808080"/>
              <w:left w:val="single" w:sz="6" w:space="0" w:color="000000"/>
              <w:bottom w:val="single" w:sz="6" w:space="0" w:color="808080"/>
              <w:right w:val="single" w:sz="6" w:space="0" w:color="000000"/>
            </w:tcBorders>
          </w:tcPr>
          <w:p w:rsidR="00782A4D" w:rsidRPr="00782A4D" w:rsidRDefault="00782A4D" w:rsidP="00782A4D">
            <w:pPr>
              <w:widowControl w:val="0"/>
              <w:autoSpaceDE w:val="0"/>
              <w:autoSpaceDN w:val="0"/>
              <w:adjustRightInd w:val="0"/>
              <w:spacing w:before="17" w:line="360" w:lineRule="auto"/>
              <w:ind w:left="53"/>
              <w:rPr>
                <w:spacing w:val="1"/>
              </w:rPr>
            </w:pPr>
            <w:r w:rsidRPr="00782A4D">
              <w:rPr>
                <w:spacing w:val="1"/>
              </w:rPr>
              <w:t>17</w:t>
            </w:r>
          </w:p>
        </w:tc>
        <w:tc>
          <w:tcPr>
            <w:tcW w:w="3855" w:type="dxa"/>
            <w:tcBorders>
              <w:top w:val="single" w:sz="6" w:space="0" w:color="808080"/>
              <w:left w:val="single" w:sz="6" w:space="0" w:color="000000"/>
              <w:bottom w:val="single" w:sz="6" w:space="0" w:color="808080"/>
              <w:right w:val="single" w:sz="6" w:space="0" w:color="000000"/>
            </w:tcBorders>
          </w:tcPr>
          <w:p w:rsidR="00782A4D" w:rsidRPr="00782A4D" w:rsidRDefault="00782A4D" w:rsidP="00782A4D">
            <w:pPr>
              <w:widowControl w:val="0"/>
              <w:autoSpaceDE w:val="0"/>
              <w:autoSpaceDN w:val="0"/>
              <w:adjustRightInd w:val="0"/>
              <w:spacing w:before="17" w:line="360" w:lineRule="auto"/>
              <w:ind w:left="83"/>
              <w:rPr>
                <w:rFonts w:eastAsiaTheme="minorHAnsi"/>
              </w:rPr>
            </w:pPr>
            <w:r w:rsidRPr="00782A4D">
              <w:rPr>
                <w:rFonts w:eastAsiaTheme="minorHAnsi"/>
              </w:rPr>
              <w:t>SANEAMENTO</w:t>
            </w:r>
          </w:p>
        </w:tc>
        <w:tc>
          <w:tcPr>
            <w:tcW w:w="2663" w:type="dxa"/>
            <w:tcBorders>
              <w:top w:val="single" w:sz="6" w:space="0" w:color="808080"/>
              <w:left w:val="single" w:sz="6" w:space="0" w:color="000000"/>
              <w:bottom w:val="single" w:sz="6" w:space="0" w:color="808080"/>
              <w:right w:val="single" w:sz="6" w:space="0" w:color="000000"/>
            </w:tcBorders>
            <w:vAlign w:val="center"/>
          </w:tcPr>
          <w:p w:rsidR="00782A4D" w:rsidRPr="00782A4D" w:rsidRDefault="00782A4D" w:rsidP="00782A4D">
            <w:pPr>
              <w:autoSpaceDE w:val="0"/>
              <w:autoSpaceDN w:val="0"/>
              <w:adjustRightInd w:val="0"/>
              <w:spacing w:line="360" w:lineRule="auto"/>
              <w:jc w:val="right"/>
              <w:rPr>
                <w:rFonts w:eastAsiaTheme="minorHAnsi"/>
              </w:rPr>
            </w:pPr>
            <w:r w:rsidRPr="00782A4D">
              <w:rPr>
                <w:rFonts w:eastAsiaTheme="minorHAnsi"/>
              </w:rPr>
              <w:t>387.000,00</w:t>
            </w:r>
          </w:p>
        </w:tc>
      </w:tr>
      <w:tr w:rsidR="00782A4D" w:rsidRPr="00782A4D" w:rsidTr="00B11801">
        <w:trPr>
          <w:trHeight w:hRule="exact" w:val="389"/>
          <w:jc w:val="center"/>
        </w:trPr>
        <w:tc>
          <w:tcPr>
            <w:tcW w:w="795" w:type="dxa"/>
            <w:tcBorders>
              <w:top w:val="single" w:sz="6" w:space="0" w:color="808080"/>
              <w:left w:val="single" w:sz="6" w:space="0" w:color="000000"/>
              <w:bottom w:val="single" w:sz="6" w:space="0" w:color="808080"/>
              <w:right w:val="single" w:sz="6" w:space="0" w:color="000000"/>
            </w:tcBorders>
          </w:tcPr>
          <w:p w:rsidR="00782A4D" w:rsidRPr="00782A4D" w:rsidRDefault="00782A4D" w:rsidP="00782A4D">
            <w:pPr>
              <w:widowControl w:val="0"/>
              <w:autoSpaceDE w:val="0"/>
              <w:autoSpaceDN w:val="0"/>
              <w:adjustRightInd w:val="0"/>
              <w:spacing w:before="17" w:line="360" w:lineRule="auto"/>
              <w:ind w:left="53"/>
            </w:pPr>
            <w:r w:rsidRPr="00782A4D">
              <w:rPr>
                <w:spacing w:val="1"/>
              </w:rPr>
              <w:t>18</w:t>
            </w:r>
          </w:p>
        </w:tc>
        <w:tc>
          <w:tcPr>
            <w:tcW w:w="3855" w:type="dxa"/>
            <w:tcBorders>
              <w:top w:val="single" w:sz="6" w:space="0" w:color="808080"/>
              <w:left w:val="single" w:sz="6" w:space="0" w:color="000000"/>
              <w:bottom w:val="single" w:sz="6" w:space="0" w:color="808080"/>
              <w:right w:val="single" w:sz="6" w:space="0" w:color="000000"/>
            </w:tcBorders>
          </w:tcPr>
          <w:p w:rsidR="00782A4D" w:rsidRPr="00782A4D" w:rsidRDefault="00782A4D" w:rsidP="00782A4D">
            <w:pPr>
              <w:widowControl w:val="0"/>
              <w:autoSpaceDE w:val="0"/>
              <w:autoSpaceDN w:val="0"/>
              <w:adjustRightInd w:val="0"/>
              <w:spacing w:before="17" w:line="360" w:lineRule="auto"/>
              <w:ind w:left="83"/>
            </w:pPr>
            <w:r w:rsidRPr="00782A4D">
              <w:rPr>
                <w:spacing w:val="-4"/>
              </w:rPr>
              <w:t>GESTÃ</w:t>
            </w:r>
            <w:r w:rsidRPr="00782A4D">
              <w:t>O</w:t>
            </w:r>
            <w:r w:rsidRPr="00782A4D">
              <w:rPr>
                <w:spacing w:val="-7"/>
              </w:rPr>
              <w:t xml:space="preserve"> </w:t>
            </w:r>
            <w:r w:rsidRPr="00782A4D">
              <w:rPr>
                <w:spacing w:val="-4"/>
              </w:rPr>
              <w:t>AMBIENTAL</w:t>
            </w:r>
          </w:p>
        </w:tc>
        <w:tc>
          <w:tcPr>
            <w:tcW w:w="2663" w:type="dxa"/>
            <w:tcBorders>
              <w:top w:val="single" w:sz="6" w:space="0" w:color="808080"/>
              <w:left w:val="single" w:sz="6" w:space="0" w:color="000000"/>
              <w:bottom w:val="single" w:sz="6" w:space="0" w:color="808080"/>
              <w:right w:val="single" w:sz="6" w:space="0" w:color="000000"/>
            </w:tcBorders>
            <w:vAlign w:val="center"/>
          </w:tcPr>
          <w:p w:rsidR="00782A4D" w:rsidRPr="00782A4D" w:rsidRDefault="00782A4D" w:rsidP="00782A4D">
            <w:pPr>
              <w:autoSpaceDE w:val="0"/>
              <w:autoSpaceDN w:val="0"/>
              <w:adjustRightInd w:val="0"/>
              <w:spacing w:line="360" w:lineRule="auto"/>
              <w:jc w:val="right"/>
            </w:pPr>
            <w:r w:rsidRPr="00782A4D">
              <w:rPr>
                <w:rFonts w:eastAsiaTheme="minorHAnsi"/>
              </w:rPr>
              <w:t>2.190.000,00</w:t>
            </w:r>
          </w:p>
        </w:tc>
      </w:tr>
      <w:tr w:rsidR="00782A4D" w:rsidRPr="00782A4D" w:rsidTr="00B11801">
        <w:trPr>
          <w:trHeight w:hRule="exact" w:val="389"/>
          <w:jc w:val="center"/>
        </w:trPr>
        <w:tc>
          <w:tcPr>
            <w:tcW w:w="795" w:type="dxa"/>
            <w:tcBorders>
              <w:top w:val="single" w:sz="6" w:space="0" w:color="808080"/>
              <w:left w:val="single" w:sz="6" w:space="0" w:color="000000"/>
              <w:bottom w:val="single" w:sz="6" w:space="0" w:color="808080"/>
              <w:right w:val="single" w:sz="6" w:space="0" w:color="000000"/>
            </w:tcBorders>
          </w:tcPr>
          <w:p w:rsidR="00782A4D" w:rsidRPr="00782A4D" w:rsidRDefault="00782A4D" w:rsidP="00782A4D">
            <w:pPr>
              <w:widowControl w:val="0"/>
              <w:autoSpaceDE w:val="0"/>
              <w:autoSpaceDN w:val="0"/>
              <w:adjustRightInd w:val="0"/>
              <w:spacing w:before="17" w:line="360" w:lineRule="auto"/>
              <w:ind w:left="53"/>
            </w:pPr>
            <w:r w:rsidRPr="00782A4D">
              <w:rPr>
                <w:spacing w:val="1"/>
              </w:rPr>
              <w:t>20</w:t>
            </w:r>
          </w:p>
        </w:tc>
        <w:tc>
          <w:tcPr>
            <w:tcW w:w="3855" w:type="dxa"/>
            <w:tcBorders>
              <w:top w:val="single" w:sz="6" w:space="0" w:color="808080"/>
              <w:left w:val="single" w:sz="6" w:space="0" w:color="000000"/>
              <w:bottom w:val="single" w:sz="6" w:space="0" w:color="808080"/>
              <w:right w:val="single" w:sz="6" w:space="0" w:color="000000"/>
            </w:tcBorders>
          </w:tcPr>
          <w:p w:rsidR="00782A4D" w:rsidRPr="00782A4D" w:rsidRDefault="00782A4D" w:rsidP="00782A4D">
            <w:pPr>
              <w:widowControl w:val="0"/>
              <w:autoSpaceDE w:val="0"/>
              <w:autoSpaceDN w:val="0"/>
              <w:adjustRightInd w:val="0"/>
              <w:spacing w:before="17" w:line="360" w:lineRule="auto"/>
              <w:ind w:left="83"/>
            </w:pPr>
            <w:r w:rsidRPr="00782A4D">
              <w:rPr>
                <w:spacing w:val="-5"/>
              </w:rPr>
              <w:t>AGRICULTURA</w:t>
            </w:r>
          </w:p>
        </w:tc>
        <w:tc>
          <w:tcPr>
            <w:tcW w:w="2663" w:type="dxa"/>
            <w:tcBorders>
              <w:top w:val="single" w:sz="6" w:space="0" w:color="808080"/>
              <w:left w:val="single" w:sz="6" w:space="0" w:color="000000"/>
              <w:bottom w:val="single" w:sz="6" w:space="0" w:color="808080"/>
              <w:right w:val="single" w:sz="6" w:space="0" w:color="000000"/>
            </w:tcBorders>
            <w:vAlign w:val="center"/>
          </w:tcPr>
          <w:p w:rsidR="00782A4D" w:rsidRPr="00782A4D" w:rsidRDefault="00782A4D" w:rsidP="00782A4D">
            <w:pPr>
              <w:autoSpaceDE w:val="0"/>
              <w:autoSpaceDN w:val="0"/>
              <w:adjustRightInd w:val="0"/>
              <w:spacing w:line="360" w:lineRule="auto"/>
              <w:jc w:val="right"/>
            </w:pPr>
            <w:r w:rsidRPr="00782A4D">
              <w:rPr>
                <w:rFonts w:eastAsiaTheme="minorHAnsi"/>
              </w:rPr>
              <w:t>5.275.440,00</w:t>
            </w:r>
          </w:p>
        </w:tc>
      </w:tr>
      <w:tr w:rsidR="00782A4D" w:rsidRPr="00782A4D" w:rsidTr="00B11801">
        <w:trPr>
          <w:trHeight w:hRule="exact" w:val="389"/>
          <w:jc w:val="center"/>
        </w:trPr>
        <w:tc>
          <w:tcPr>
            <w:tcW w:w="795" w:type="dxa"/>
            <w:tcBorders>
              <w:top w:val="single" w:sz="6" w:space="0" w:color="808080"/>
              <w:left w:val="single" w:sz="6" w:space="0" w:color="000000"/>
              <w:bottom w:val="single" w:sz="6" w:space="0" w:color="808080"/>
              <w:right w:val="single" w:sz="6" w:space="0" w:color="000000"/>
            </w:tcBorders>
          </w:tcPr>
          <w:p w:rsidR="00782A4D" w:rsidRPr="00782A4D" w:rsidRDefault="00782A4D" w:rsidP="00782A4D">
            <w:pPr>
              <w:widowControl w:val="0"/>
              <w:autoSpaceDE w:val="0"/>
              <w:autoSpaceDN w:val="0"/>
              <w:adjustRightInd w:val="0"/>
              <w:spacing w:before="17" w:line="360" w:lineRule="auto"/>
              <w:ind w:left="53"/>
              <w:rPr>
                <w:spacing w:val="1"/>
              </w:rPr>
            </w:pPr>
            <w:r w:rsidRPr="00782A4D">
              <w:rPr>
                <w:spacing w:val="1"/>
              </w:rPr>
              <w:t>22</w:t>
            </w:r>
          </w:p>
        </w:tc>
        <w:tc>
          <w:tcPr>
            <w:tcW w:w="3855" w:type="dxa"/>
            <w:tcBorders>
              <w:top w:val="single" w:sz="6" w:space="0" w:color="808080"/>
              <w:left w:val="single" w:sz="6" w:space="0" w:color="000000"/>
              <w:bottom w:val="single" w:sz="6" w:space="0" w:color="808080"/>
              <w:right w:val="single" w:sz="6" w:space="0" w:color="000000"/>
            </w:tcBorders>
          </w:tcPr>
          <w:p w:rsidR="00782A4D" w:rsidRPr="00782A4D" w:rsidRDefault="00782A4D" w:rsidP="00782A4D">
            <w:pPr>
              <w:widowControl w:val="0"/>
              <w:autoSpaceDE w:val="0"/>
              <w:autoSpaceDN w:val="0"/>
              <w:adjustRightInd w:val="0"/>
              <w:spacing w:before="17" w:line="360" w:lineRule="auto"/>
              <w:ind w:left="83"/>
              <w:rPr>
                <w:spacing w:val="-8"/>
              </w:rPr>
            </w:pPr>
            <w:proofErr w:type="gramStart"/>
            <w:r w:rsidRPr="00782A4D">
              <w:rPr>
                <w:spacing w:val="-8"/>
              </w:rPr>
              <w:t>INDUSTRIA</w:t>
            </w:r>
            <w:proofErr w:type="gramEnd"/>
          </w:p>
        </w:tc>
        <w:tc>
          <w:tcPr>
            <w:tcW w:w="2663" w:type="dxa"/>
            <w:tcBorders>
              <w:top w:val="single" w:sz="6" w:space="0" w:color="808080"/>
              <w:left w:val="single" w:sz="6" w:space="0" w:color="000000"/>
              <w:bottom w:val="single" w:sz="6" w:space="0" w:color="808080"/>
              <w:right w:val="single" w:sz="6" w:space="0" w:color="000000"/>
            </w:tcBorders>
            <w:vAlign w:val="center"/>
          </w:tcPr>
          <w:p w:rsidR="00782A4D" w:rsidRPr="00782A4D" w:rsidRDefault="00782A4D" w:rsidP="00782A4D">
            <w:pPr>
              <w:autoSpaceDE w:val="0"/>
              <w:autoSpaceDN w:val="0"/>
              <w:adjustRightInd w:val="0"/>
              <w:spacing w:line="360" w:lineRule="auto"/>
              <w:jc w:val="right"/>
            </w:pPr>
            <w:r w:rsidRPr="00782A4D">
              <w:rPr>
                <w:rFonts w:eastAsiaTheme="minorHAnsi"/>
              </w:rPr>
              <w:t>50.000,00</w:t>
            </w:r>
          </w:p>
        </w:tc>
      </w:tr>
      <w:tr w:rsidR="00782A4D" w:rsidRPr="00782A4D" w:rsidTr="00B11801">
        <w:trPr>
          <w:trHeight w:hRule="exact" w:val="389"/>
          <w:jc w:val="center"/>
        </w:trPr>
        <w:tc>
          <w:tcPr>
            <w:tcW w:w="795" w:type="dxa"/>
            <w:tcBorders>
              <w:top w:val="single" w:sz="6" w:space="0" w:color="808080"/>
              <w:left w:val="single" w:sz="6" w:space="0" w:color="000000"/>
              <w:bottom w:val="single" w:sz="6" w:space="0" w:color="808080"/>
              <w:right w:val="single" w:sz="6" w:space="0" w:color="000000"/>
            </w:tcBorders>
          </w:tcPr>
          <w:p w:rsidR="00782A4D" w:rsidRPr="00782A4D" w:rsidRDefault="00782A4D" w:rsidP="00782A4D">
            <w:pPr>
              <w:widowControl w:val="0"/>
              <w:autoSpaceDE w:val="0"/>
              <w:autoSpaceDN w:val="0"/>
              <w:adjustRightInd w:val="0"/>
              <w:spacing w:before="17" w:line="360" w:lineRule="auto"/>
              <w:ind w:left="53"/>
            </w:pPr>
            <w:r w:rsidRPr="00782A4D">
              <w:rPr>
                <w:spacing w:val="1"/>
              </w:rPr>
              <w:t>23</w:t>
            </w:r>
          </w:p>
        </w:tc>
        <w:tc>
          <w:tcPr>
            <w:tcW w:w="3855" w:type="dxa"/>
            <w:tcBorders>
              <w:top w:val="single" w:sz="6" w:space="0" w:color="808080"/>
              <w:left w:val="single" w:sz="6" w:space="0" w:color="000000"/>
              <w:bottom w:val="single" w:sz="6" w:space="0" w:color="808080"/>
              <w:right w:val="single" w:sz="6" w:space="0" w:color="000000"/>
            </w:tcBorders>
          </w:tcPr>
          <w:p w:rsidR="00782A4D" w:rsidRPr="00782A4D" w:rsidRDefault="00782A4D" w:rsidP="00782A4D">
            <w:pPr>
              <w:widowControl w:val="0"/>
              <w:autoSpaceDE w:val="0"/>
              <w:autoSpaceDN w:val="0"/>
              <w:adjustRightInd w:val="0"/>
              <w:spacing w:before="17" w:line="360" w:lineRule="auto"/>
              <w:ind w:left="83"/>
            </w:pPr>
            <w:r w:rsidRPr="00782A4D">
              <w:rPr>
                <w:spacing w:val="-8"/>
              </w:rPr>
              <w:t>COMÉRCI</w:t>
            </w:r>
            <w:r w:rsidRPr="00782A4D">
              <w:t>O</w:t>
            </w:r>
            <w:r w:rsidRPr="00782A4D">
              <w:rPr>
                <w:spacing w:val="-15"/>
              </w:rPr>
              <w:t xml:space="preserve"> </w:t>
            </w:r>
            <w:r w:rsidRPr="00782A4D">
              <w:t>E</w:t>
            </w:r>
            <w:r w:rsidRPr="00782A4D">
              <w:rPr>
                <w:spacing w:val="-15"/>
              </w:rPr>
              <w:t xml:space="preserve"> </w:t>
            </w:r>
            <w:r w:rsidRPr="00782A4D">
              <w:rPr>
                <w:spacing w:val="-8"/>
              </w:rPr>
              <w:t>SERVIÇOS</w:t>
            </w:r>
          </w:p>
        </w:tc>
        <w:tc>
          <w:tcPr>
            <w:tcW w:w="2663" w:type="dxa"/>
            <w:tcBorders>
              <w:top w:val="single" w:sz="6" w:space="0" w:color="808080"/>
              <w:left w:val="single" w:sz="6" w:space="0" w:color="000000"/>
              <w:bottom w:val="single" w:sz="6" w:space="0" w:color="808080"/>
              <w:right w:val="single" w:sz="6" w:space="0" w:color="000000"/>
            </w:tcBorders>
            <w:vAlign w:val="center"/>
          </w:tcPr>
          <w:p w:rsidR="00782A4D" w:rsidRPr="00782A4D" w:rsidRDefault="00782A4D" w:rsidP="00782A4D">
            <w:pPr>
              <w:autoSpaceDE w:val="0"/>
              <w:autoSpaceDN w:val="0"/>
              <w:adjustRightInd w:val="0"/>
              <w:spacing w:line="360" w:lineRule="auto"/>
              <w:jc w:val="right"/>
            </w:pPr>
            <w:r w:rsidRPr="00782A4D">
              <w:rPr>
                <w:rFonts w:eastAsiaTheme="minorHAnsi"/>
              </w:rPr>
              <w:t>839.000,00</w:t>
            </w:r>
          </w:p>
        </w:tc>
      </w:tr>
      <w:tr w:rsidR="00782A4D" w:rsidRPr="00782A4D" w:rsidTr="00B11801">
        <w:trPr>
          <w:trHeight w:hRule="exact" w:val="389"/>
          <w:jc w:val="center"/>
        </w:trPr>
        <w:tc>
          <w:tcPr>
            <w:tcW w:w="795" w:type="dxa"/>
            <w:tcBorders>
              <w:top w:val="single" w:sz="6" w:space="0" w:color="808080"/>
              <w:left w:val="single" w:sz="6" w:space="0" w:color="000000"/>
              <w:bottom w:val="single" w:sz="6" w:space="0" w:color="808080"/>
              <w:right w:val="single" w:sz="6" w:space="0" w:color="000000"/>
            </w:tcBorders>
          </w:tcPr>
          <w:p w:rsidR="00782A4D" w:rsidRPr="00782A4D" w:rsidRDefault="00782A4D" w:rsidP="00782A4D">
            <w:pPr>
              <w:widowControl w:val="0"/>
              <w:autoSpaceDE w:val="0"/>
              <w:autoSpaceDN w:val="0"/>
              <w:adjustRightInd w:val="0"/>
              <w:spacing w:before="17" w:line="360" w:lineRule="auto"/>
              <w:ind w:left="53"/>
              <w:rPr>
                <w:spacing w:val="1"/>
              </w:rPr>
            </w:pPr>
            <w:r w:rsidRPr="00782A4D">
              <w:rPr>
                <w:spacing w:val="1"/>
              </w:rPr>
              <w:t>24</w:t>
            </w:r>
          </w:p>
        </w:tc>
        <w:tc>
          <w:tcPr>
            <w:tcW w:w="3855" w:type="dxa"/>
            <w:tcBorders>
              <w:top w:val="single" w:sz="6" w:space="0" w:color="808080"/>
              <w:left w:val="single" w:sz="6" w:space="0" w:color="000000"/>
              <w:bottom w:val="single" w:sz="6" w:space="0" w:color="808080"/>
              <w:right w:val="single" w:sz="6" w:space="0" w:color="000000"/>
            </w:tcBorders>
          </w:tcPr>
          <w:p w:rsidR="00782A4D" w:rsidRPr="00782A4D" w:rsidRDefault="00782A4D" w:rsidP="00782A4D">
            <w:pPr>
              <w:widowControl w:val="0"/>
              <w:autoSpaceDE w:val="0"/>
              <w:autoSpaceDN w:val="0"/>
              <w:adjustRightInd w:val="0"/>
              <w:spacing w:before="17" w:line="360" w:lineRule="auto"/>
              <w:ind w:left="83"/>
              <w:rPr>
                <w:spacing w:val="-8"/>
              </w:rPr>
            </w:pPr>
            <w:r w:rsidRPr="00782A4D">
              <w:rPr>
                <w:rFonts w:eastAsiaTheme="minorHAnsi"/>
              </w:rPr>
              <w:t>COMUNICAÇÕES</w:t>
            </w:r>
          </w:p>
        </w:tc>
        <w:tc>
          <w:tcPr>
            <w:tcW w:w="2663" w:type="dxa"/>
            <w:tcBorders>
              <w:top w:val="single" w:sz="6" w:space="0" w:color="808080"/>
              <w:left w:val="single" w:sz="6" w:space="0" w:color="000000"/>
              <w:bottom w:val="single" w:sz="6" w:space="0" w:color="808080"/>
              <w:right w:val="single" w:sz="6" w:space="0" w:color="000000"/>
            </w:tcBorders>
            <w:vAlign w:val="center"/>
          </w:tcPr>
          <w:p w:rsidR="00782A4D" w:rsidRPr="00782A4D" w:rsidRDefault="00782A4D" w:rsidP="00782A4D">
            <w:pPr>
              <w:autoSpaceDE w:val="0"/>
              <w:autoSpaceDN w:val="0"/>
              <w:adjustRightInd w:val="0"/>
              <w:spacing w:line="360" w:lineRule="auto"/>
              <w:jc w:val="right"/>
              <w:rPr>
                <w:rFonts w:eastAsiaTheme="minorHAnsi"/>
              </w:rPr>
            </w:pPr>
            <w:r w:rsidRPr="00782A4D">
              <w:rPr>
                <w:rFonts w:eastAsiaTheme="minorHAnsi"/>
              </w:rPr>
              <w:t>711.800,00</w:t>
            </w:r>
          </w:p>
        </w:tc>
      </w:tr>
      <w:tr w:rsidR="00782A4D" w:rsidRPr="00782A4D" w:rsidTr="00B11801">
        <w:trPr>
          <w:trHeight w:hRule="exact" w:val="389"/>
          <w:jc w:val="center"/>
        </w:trPr>
        <w:tc>
          <w:tcPr>
            <w:tcW w:w="795" w:type="dxa"/>
            <w:tcBorders>
              <w:top w:val="single" w:sz="6" w:space="0" w:color="808080"/>
              <w:left w:val="single" w:sz="6" w:space="0" w:color="000000"/>
              <w:bottom w:val="single" w:sz="6" w:space="0" w:color="808080"/>
              <w:right w:val="single" w:sz="6" w:space="0" w:color="000000"/>
            </w:tcBorders>
          </w:tcPr>
          <w:p w:rsidR="00782A4D" w:rsidRPr="00782A4D" w:rsidRDefault="00782A4D" w:rsidP="00782A4D">
            <w:pPr>
              <w:widowControl w:val="0"/>
              <w:autoSpaceDE w:val="0"/>
              <w:autoSpaceDN w:val="0"/>
              <w:adjustRightInd w:val="0"/>
              <w:spacing w:before="17" w:line="360" w:lineRule="auto"/>
              <w:ind w:left="53"/>
              <w:rPr>
                <w:spacing w:val="1"/>
              </w:rPr>
            </w:pPr>
            <w:r w:rsidRPr="00782A4D">
              <w:rPr>
                <w:spacing w:val="1"/>
              </w:rPr>
              <w:t>25</w:t>
            </w:r>
          </w:p>
        </w:tc>
        <w:tc>
          <w:tcPr>
            <w:tcW w:w="3855" w:type="dxa"/>
            <w:tcBorders>
              <w:top w:val="single" w:sz="6" w:space="0" w:color="808080"/>
              <w:left w:val="single" w:sz="6" w:space="0" w:color="000000"/>
              <w:bottom w:val="single" w:sz="6" w:space="0" w:color="808080"/>
              <w:right w:val="single" w:sz="6" w:space="0" w:color="000000"/>
            </w:tcBorders>
          </w:tcPr>
          <w:p w:rsidR="00782A4D" w:rsidRPr="00782A4D" w:rsidRDefault="00782A4D" w:rsidP="00782A4D">
            <w:pPr>
              <w:widowControl w:val="0"/>
              <w:autoSpaceDE w:val="0"/>
              <w:autoSpaceDN w:val="0"/>
              <w:adjustRightInd w:val="0"/>
              <w:spacing w:before="17" w:line="360" w:lineRule="auto"/>
              <w:ind w:left="83"/>
              <w:rPr>
                <w:rFonts w:eastAsiaTheme="minorHAnsi"/>
              </w:rPr>
            </w:pPr>
            <w:r w:rsidRPr="00782A4D">
              <w:rPr>
                <w:rFonts w:eastAsiaTheme="minorHAnsi"/>
              </w:rPr>
              <w:t>ENERGIA</w:t>
            </w:r>
          </w:p>
        </w:tc>
        <w:tc>
          <w:tcPr>
            <w:tcW w:w="2663" w:type="dxa"/>
            <w:tcBorders>
              <w:top w:val="single" w:sz="6" w:space="0" w:color="808080"/>
              <w:left w:val="single" w:sz="6" w:space="0" w:color="000000"/>
              <w:bottom w:val="single" w:sz="6" w:space="0" w:color="808080"/>
              <w:right w:val="single" w:sz="6" w:space="0" w:color="000000"/>
            </w:tcBorders>
            <w:vAlign w:val="center"/>
          </w:tcPr>
          <w:p w:rsidR="00782A4D" w:rsidRPr="00782A4D" w:rsidRDefault="00782A4D" w:rsidP="00782A4D">
            <w:pPr>
              <w:autoSpaceDE w:val="0"/>
              <w:autoSpaceDN w:val="0"/>
              <w:adjustRightInd w:val="0"/>
              <w:spacing w:line="360" w:lineRule="auto"/>
              <w:jc w:val="right"/>
              <w:rPr>
                <w:rFonts w:eastAsiaTheme="minorHAnsi"/>
              </w:rPr>
            </w:pPr>
            <w:r w:rsidRPr="00782A4D">
              <w:rPr>
                <w:rFonts w:eastAsiaTheme="minorHAnsi"/>
              </w:rPr>
              <w:t>10.805.677,00</w:t>
            </w:r>
          </w:p>
        </w:tc>
      </w:tr>
      <w:tr w:rsidR="00782A4D" w:rsidRPr="00782A4D" w:rsidTr="00B11801">
        <w:trPr>
          <w:trHeight w:hRule="exact" w:val="389"/>
          <w:jc w:val="center"/>
        </w:trPr>
        <w:tc>
          <w:tcPr>
            <w:tcW w:w="795" w:type="dxa"/>
            <w:tcBorders>
              <w:top w:val="single" w:sz="6" w:space="0" w:color="808080"/>
              <w:left w:val="single" w:sz="6" w:space="0" w:color="000000"/>
              <w:bottom w:val="single" w:sz="6" w:space="0" w:color="808080"/>
              <w:right w:val="single" w:sz="6" w:space="0" w:color="000000"/>
            </w:tcBorders>
          </w:tcPr>
          <w:p w:rsidR="00782A4D" w:rsidRPr="00782A4D" w:rsidRDefault="00782A4D" w:rsidP="00782A4D">
            <w:pPr>
              <w:widowControl w:val="0"/>
              <w:autoSpaceDE w:val="0"/>
              <w:autoSpaceDN w:val="0"/>
              <w:adjustRightInd w:val="0"/>
              <w:spacing w:before="17" w:line="360" w:lineRule="auto"/>
              <w:ind w:left="53"/>
            </w:pPr>
            <w:r w:rsidRPr="00782A4D">
              <w:rPr>
                <w:spacing w:val="1"/>
              </w:rPr>
              <w:t>27</w:t>
            </w:r>
          </w:p>
        </w:tc>
        <w:tc>
          <w:tcPr>
            <w:tcW w:w="3855" w:type="dxa"/>
            <w:tcBorders>
              <w:top w:val="single" w:sz="6" w:space="0" w:color="808080"/>
              <w:left w:val="single" w:sz="6" w:space="0" w:color="000000"/>
              <w:bottom w:val="single" w:sz="6" w:space="0" w:color="808080"/>
              <w:right w:val="single" w:sz="6" w:space="0" w:color="000000"/>
            </w:tcBorders>
          </w:tcPr>
          <w:p w:rsidR="00782A4D" w:rsidRPr="00782A4D" w:rsidRDefault="00782A4D" w:rsidP="00782A4D">
            <w:pPr>
              <w:widowControl w:val="0"/>
              <w:autoSpaceDE w:val="0"/>
              <w:autoSpaceDN w:val="0"/>
              <w:adjustRightInd w:val="0"/>
              <w:spacing w:before="17" w:line="360" w:lineRule="auto"/>
              <w:ind w:left="83"/>
            </w:pPr>
            <w:r w:rsidRPr="00782A4D">
              <w:rPr>
                <w:spacing w:val="-6"/>
              </w:rPr>
              <w:t>DESPORT</w:t>
            </w:r>
            <w:r w:rsidRPr="00782A4D">
              <w:t>O</w:t>
            </w:r>
            <w:r w:rsidRPr="00782A4D">
              <w:rPr>
                <w:spacing w:val="-12"/>
              </w:rPr>
              <w:t xml:space="preserve"> </w:t>
            </w:r>
            <w:r w:rsidRPr="00782A4D">
              <w:t>E</w:t>
            </w:r>
            <w:r w:rsidRPr="00782A4D">
              <w:rPr>
                <w:spacing w:val="-12"/>
              </w:rPr>
              <w:t xml:space="preserve"> </w:t>
            </w:r>
            <w:r w:rsidRPr="00782A4D">
              <w:rPr>
                <w:spacing w:val="-6"/>
              </w:rPr>
              <w:t>LAZER</w:t>
            </w:r>
          </w:p>
        </w:tc>
        <w:tc>
          <w:tcPr>
            <w:tcW w:w="2663" w:type="dxa"/>
            <w:tcBorders>
              <w:top w:val="single" w:sz="6" w:space="0" w:color="808080"/>
              <w:left w:val="single" w:sz="6" w:space="0" w:color="000000"/>
              <w:bottom w:val="single" w:sz="6" w:space="0" w:color="808080"/>
              <w:right w:val="single" w:sz="6" w:space="0" w:color="000000"/>
            </w:tcBorders>
            <w:vAlign w:val="center"/>
          </w:tcPr>
          <w:p w:rsidR="00782A4D" w:rsidRPr="00782A4D" w:rsidRDefault="00782A4D" w:rsidP="00782A4D">
            <w:pPr>
              <w:autoSpaceDE w:val="0"/>
              <w:autoSpaceDN w:val="0"/>
              <w:adjustRightInd w:val="0"/>
              <w:spacing w:line="360" w:lineRule="auto"/>
              <w:jc w:val="right"/>
            </w:pPr>
            <w:r w:rsidRPr="00782A4D">
              <w:rPr>
                <w:rFonts w:eastAsiaTheme="minorHAnsi"/>
              </w:rPr>
              <w:t>1.712.000,00</w:t>
            </w:r>
          </w:p>
        </w:tc>
      </w:tr>
      <w:tr w:rsidR="00782A4D" w:rsidRPr="00782A4D" w:rsidTr="00B11801">
        <w:trPr>
          <w:trHeight w:hRule="exact" w:val="389"/>
          <w:jc w:val="center"/>
        </w:trPr>
        <w:tc>
          <w:tcPr>
            <w:tcW w:w="795" w:type="dxa"/>
            <w:tcBorders>
              <w:top w:val="single" w:sz="6" w:space="0" w:color="808080"/>
              <w:left w:val="single" w:sz="6" w:space="0" w:color="000000"/>
              <w:bottom w:val="single" w:sz="6" w:space="0" w:color="808080"/>
              <w:right w:val="single" w:sz="6" w:space="0" w:color="000000"/>
            </w:tcBorders>
          </w:tcPr>
          <w:p w:rsidR="00782A4D" w:rsidRPr="00782A4D" w:rsidRDefault="00782A4D" w:rsidP="00782A4D">
            <w:pPr>
              <w:widowControl w:val="0"/>
              <w:autoSpaceDE w:val="0"/>
              <w:autoSpaceDN w:val="0"/>
              <w:adjustRightInd w:val="0"/>
              <w:spacing w:before="17" w:line="360" w:lineRule="auto"/>
              <w:ind w:left="53"/>
            </w:pPr>
            <w:r w:rsidRPr="00782A4D">
              <w:rPr>
                <w:spacing w:val="1"/>
              </w:rPr>
              <w:t>28</w:t>
            </w:r>
          </w:p>
        </w:tc>
        <w:tc>
          <w:tcPr>
            <w:tcW w:w="3855" w:type="dxa"/>
            <w:tcBorders>
              <w:top w:val="single" w:sz="6" w:space="0" w:color="808080"/>
              <w:left w:val="single" w:sz="6" w:space="0" w:color="000000"/>
              <w:bottom w:val="single" w:sz="6" w:space="0" w:color="808080"/>
              <w:right w:val="single" w:sz="6" w:space="0" w:color="000000"/>
            </w:tcBorders>
          </w:tcPr>
          <w:p w:rsidR="00782A4D" w:rsidRPr="00782A4D" w:rsidRDefault="00782A4D" w:rsidP="00782A4D">
            <w:pPr>
              <w:widowControl w:val="0"/>
              <w:autoSpaceDE w:val="0"/>
              <w:autoSpaceDN w:val="0"/>
              <w:adjustRightInd w:val="0"/>
              <w:spacing w:before="17" w:line="360" w:lineRule="auto"/>
              <w:ind w:left="83"/>
            </w:pPr>
            <w:r w:rsidRPr="00782A4D">
              <w:rPr>
                <w:spacing w:val="-7"/>
              </w:rPr>
              <w:t>ENCARGO</w:t>
            </w:r>
            <w:r w:rsidRPr="00782A4D">
              <w:t>S</w:t>
            </w:r>
            <w:r w:rsidRPr="00782A4D">
              <w:rPr>
                <w:spacing w:val="-14"/>
              </w:rPr>
              <w:t xml:space="preserve"> </w:t>
            </w:r>
            <w:r w:rsidRPr="00782A4D">
              <w:rPr>
                <w:spacing w:val="-7"/>
              </w:rPr>
              <w:t>ESPECIAIS</w:t>
            </w:r>
          </w:p>
        </w:tc>
        <w:tc>
          <w:tcPr>
            <w:tcW w:w="2663" w:type="dxa"/>
            <w:tcBorders>
              <w:top w:val="single" w:sz="6" w:space="0" w:color="808080"/>
              <w:left w:val="single" w:sz="6" w:space="0" w:color="000000"/>
              <w:bottom w:val="single" w:sz="6" w:space="0" w:color="808080"/>
              <w:right w:val="single" w:sz="6" w:space="0" w:color="000000"/>
            </w:tcBorders>
            <w:vAlign w:val="center"/>
          </w:tcPr>
          <w:p w:rsidR="00782A4D" w:rsidRPr="00782A4D" w:rsidRDefault="00782A4D" w:rsidP="00782A4D">
            <w:pPr>
              <w:autoSpaceDE w:val="0"/>
              <w:autoSpaceDN w:val="0"/>
              <w:adjustRightInd w:val="0"/>
              <w:spacing w:line="360" w:lineRule="auto"/>
              <w:jc w:val="right"/>
            </w:pPr>
            <w:r w:rsidRPr="00782A4D">
              <w:rPr>
                <w:rFonts w:eastAsiaTheme="minorHAnsi"/>
              </w:rPr>
              <w:t>8.335.614,00</w:t>
            </w:r>
          </w:p>
        </w:tc>
      </w:tr>
      <w:tr w:rsidR="00782A4D" w:rsidRPr="00782A4D" w:rsidTr="00B11801">
        <w:trPr>
          <w:trHeight w:hRule="exact" w:val="389"/>
          <w:jc w:val="center"/>
        </w:trPr>
        <w:tc>
          <w:tcPr>
            <w:tcW w:w="795" w:type="dxa"/>
            <w:tcBorders>
              <w:top w:val="single" w:sz="6" w:space="0" w:color="808080"/>
              <w:left w:val="single" w:sz="6" w:space="0" w:color="000000"/>
              <w:bottom w:val="single" w:sz="6" w:space="0" w:color="808080"/>
              <w:right w:val="single" w:sz="6" w:space="0" w:color="000000"/>
            </w:tcBorders>
          </w:tcPr>
          <w:p w:rsidR="00782A4D" w:rsidRPr="00782A4D" w:rsidRDefault="00782A4D" w:rsidP="00782A4D">
            <w:pPr>
              <w:widowControl w:val="0"/>
              <w:autoSpaceDE w:val="0"/>
              <w:autoSpaceDN w:val="0"/>
              <w:adjustRightInd w:val="0"/>
              <w:spacing w:before="17" w:line="360" w:lineRule="auto"/>
              <w:ind w:left="53"/>
            </w:pPr>
            <w:r w:rsidRPr="00782A4D">
              <w:rPr>
                <w:spacing w:val="1"/>
              </w:rPr>
              <w:t>99</w:t>
            </w:r>
          </w:p>
        </w:tc>
        <w:tc>
          <w:tcPr>
            <w:tcW w:w="3855" w:type="dxa"/>
            <w:tcBorders>
              <w:top w:val="single" w:sz="6" w:space="0" w:color="808080"/>
              <w:left w:val="single" w:sz="6" w:space="0" w:color="000000"/>
              <w:bottom w:val="single" w:sz="6" w:space="0" w:color="808080"/>
              <w:right w:val="single" w:sz="6" w:space="0" w:color="000000"/>
            </w:tcBorders>
          </w:tcPr>
          <w:p w:rsidR="00782A4D" w:rsidRPr="00782A4D" w:rsidRDefault="00782A4D" w:rsidP="00782A4D">
            <w:pPr>
              <w:widowControl w:val="0"/>
              <w:autoSpaceDE w:val="0"/>
              <w:autoSpaceDN w:val="0"/>
              <w:adjustRightInd w:val="0"/>
              <w:spacing w:before="17" w:line="360" w:lineRule="auto"/>
              <w:ind w:left="83"/>
            </w:pPr>
            <w:r w:rsidRPr="00782A4D">
              <w:rPr>
                <w:spacing w:val="1"/>
              </w:rPr>
              <w:t>RESERVA DE CONTINGÊNCIA</w:t>
            </w:r>
          </w:p>
        </w:tc>
        <w:tc>
          <w:tcPr>
            <w:tcW w:w="2663" w:type="dxa"/>
            <w:tcBorders>
              <w:top w:val="single" w:sz="6" w:space="0" w:color="808080"/>
              <w:left w:val="single" w:sz="6" w:space="0" w:color="000000"/>
              <w:bottom w:val="single" w:sz="6" w:space="0" w:color="808080"/>
              <w:right w:val="single" w:sz="6" w:space="0" w:color="000000"/>
            </w:tcBorders>
            <w:vAlign w:val="center"/>
          </w:tcPr>
          <w:p w:rsidR="00782A4D" w:rsidRPr="00782A4D" w:rsidRDefault="00782A4D" w:rsidP="00782A4D">
            <w:pPr>
              <w:autoSpaceDE w:val="0"/>
              <w:autoSpaceDN w:val="0"/>
              <w:adjustRightInd w:val="0"/>
              <w:spacing w:line="360" w:lineRule="auto"/>
              <w:jc w:val="right"/>
            </w:pPr>
            <w:r w:rsidRPr="00782A4D">
              <w:rPr>
                <w:rFonts w:eastAsiaTheme="minorHAnsi"/>
              </w:rPr>
              <w:t>108.000,00</w:t>
            </w:r>
          </w:p>
        </w:tc>
      </w:tr>
      <w:tr w:rsidR="00782A4D" w:rsidRPr="00782A4D" w:rsidTr="00B11801">
        <w:trPr>
          <w:trHeight w:hRule="exact" w:val="389"/>
          <w:jc w:val="center"/>
        </w:trPr>
        <w:tc>
          <w:tcPr>
            <w:tcW w:w="7313" w:type="dxa"/>
            <w:gridSpan w:val="3"/>
            <w:tcBorders>
              <w:top w:val="single" w:sz="6" w:space="0" w:color="808080"/>
              <w:left w:val="single" w:sz="6" w:space="0" w:color="000000"/>
              <w:bottom w:val="single" w:sz="6" w:space="0" w:color="808080"/>
              <w:right w:val="single" w:sz="6" w:space="0" w:color="000000"/>
            </w:tcBorders>
            <w:shd w:val="clear" w:color="auto" w:fill="DBDBDB" w:themeFill="accent3" w:themeFillTint="66"/>
            <w:vAlign w:val="center"/>
          </w:tcPr>
          <w:p w:rsidR="00782A4D" w:rsidRPr="00782A4D" w:rsidRDefault="00782A4D" w:rsidP="00782A4D">
            <w:pPr>
              <w:widowControl w:val="0"/>
              <w:autoSpaceDE w:val="0"/>
              <w:autoSpaceDN w:val="0"/>
              <w:adjustRightInd w:val="0"/>
              <w:spacing w:before="17" w:line="360" w:lineRule="auto"/>
              <w:ind w:left="1208"/>
              <w:jc w:val="right"/>
              <w:rPr>
                <w:b/>
                <w:spacing w:val="1"/>
              </w:rPr>
            </w:pPr>
            <w:r w:rsidRPr="00782A4D">
              <w:rPr>
                <w:rFonts w:eastAsiaTheme="minorHAnsi"/>
                <w:b/>
                <w:bCs/>
              </w:rPr>
              <w:t>318.386.189,00</w:t>
            </w:r>
          </w:p>
        </w:tc>
      </w:tr>
      <w:bookmarkEnd w:id="1"/>
    </w:tbl>
    <w:p w:rsidR="00782A4D" w:rsidRPr="00E630F3" w:rsidRDefault="00782A4D" w:rsidP="00782A4D">
      <w:pPr>
        <w:spacing w:line="360" w:lineRule="auto"/>
        <w:jc w:val="both"/>
        <w:rPr>
          <w:color w:val="000000" w:themeColor="text1"/>
        </w:rPr>
      </w:pPr>
    </w:p>
    <w:p w:rsidR="00782A4D" w:rsidRPr="00E630F3" w:rsidRDefault="00782A4D" w:rsidP="00782A4D">
      <w:pPr>
        <w:spacing w:line="360" w:lineRule="auto"/>
        <w:jc w:val="both"/>
        <w:rPr>
          <w:color w:val="000000" w:themeColor="text1"/>
        </w:rPr>
      </w:pPr>
    </w:p>
    <w:p w:rsidR="00782A4D" w:rsidRPr="00E630F3" w:rsidRDefault="00782A4D" w:rsidP="00782A4D">
      <w:pPr>
        <w:spacing w:line="360" w:lineRule="auto"/>
        <w:jc w:val="both"/>
        <w:rPr>
          <w:color w:val="000000" w:themeColor="text1"/>
        </w:rPr>
      </w:pPr>
      <w:r w:rsidRPr="00E630F3">
        <w:rPr>
          <w:color w:val="000000" w:themeColor="text1"/>
        </w:rPr>
        <w:t xml:space="preserve">II – Por órgão </w:t>
      </w:r>
    </w:p>
    <w:p w:rsidR="00782A4D" w:rsidRPr="00E630F3" w:rsidRDefault="00782A4D" w:rsidP="00782A4D">
      <w:pPr>
        <w:spacing w:line="360" w:lineRule="auto"/>
        <w:jc w:val="both"/>
        <w:rPr>
          <w:color w:val="000000" w:themeColor="text1"/>
        </w:rPr>
      </w:pPr>
    </w:p>
    <w:tbl>
      <w:tblPr>
        <w:tblW w:w="9220" w:type="dxa"/>
        <w:tblInd w:w="-134" w:type="dxa"/>
        <w:tblLayout w:type="fixed"/>
        <w:tblCellMar>
          <w:left w:w="0" w:type="dxa"/>
          <w:right w:w="0" w:type="dxa"/>
        </w:tblCellMar>
        <w:tblLook w:val="0000" w:firstRow="0" w:lastRow="0" w:firstColumn="0" w:lastColumn="0" w:noHBand="0" w:noVBand="0"/>
      </w:tblPr>
      <w:tblGrid>
        <w:gridCol w:w="1025"/>
        <w:gridCol w:w="6731"/>
        <w:gridCol w:w="1464"/>
      </w:tblGrid>
      <w:tr w:rsidR="00782A4D" w:rsidRPr="00782A4D" w:rsidTr="00D63B0C">
        <w:trPr>
          <w:trHeight w:hRule="exact" w:val="395"/>
        </w:trPr>
        <w:tc>
          <w:tcPr>
            <w:tcW w:w="1025" w:type="dxa"/>
            <w:tcBorders>
              <w:top w:val="single" w:sz="6" w:space="0" w:color="000000"/>
              <w:left w:val="single" w:sz="6" w:space="0" w:color="000000"/>
              <w:bottom w:val="single" w:sz="6" w:space="0" w:color="000000"/>
              <w:right w:val="single" w:sz="6" w:space="0" w:color="000000"/>
            </w:tcBorders>
          </w:tcPr>
          <w:p w:rsidR="00782A4D" w:rsidRPr="00782A4D" w:rsidRDefault="00782A4D" w:rsidP="00782A4D">
            <w:pPr>
              <w:widowControl w:val="0"/>
              <w:autoSpaceDE w:val="0"/>
              <w:autoSpaceDN w:val="0"/>
              <w:adjustRightInd w:val="0"/>
              <w:spacing w:before="47" w:line="360" w:lineRule="auto"/>
              <w:ind w:left="53"/>
            </w:pPr>
            <w:r w:rsidRPr="00782A4D">
              <w:rPr>
                <w:b/>
                <w:bCs/>
                <w:spacing w:val="6"/>
              </w:rPr>
              <w:t>Código</w:t>
            </w:r>
          </w:p>
        </w:tc>
        <w:tc>
          <w:tcPr>
            <w:tcW w:w="6731" w:type="dxa"/>
            <w:tcBorders>
              <w:top w:val="single" w:sz="6" w:space="0" w:color="000000"/>
              <w:left w:val="single" w:sz="6" w:space="0" w:color="000000"/>
              <w:bottom w:val="single" w:sz="6" w:space="0" w:color="000000"/>
              <w:right w:val="single" w:sz="6" w:space="0" w:color="000000"/>
            </w:tcBorders>
          </w:tcPr>
          <w:p w:rsidR="00782A4D" w:rsidRPr="00782A4D" w:rsidRDefault="00782A4D" w:rsidP="00782A4D">
            <w:pPr>
              <w:widowControl w:val="0"/>
              <w:autoSpaceDE w:val="0"/>
              <w:autoSpaceDN w:val="0"/>
              <w:adjustRightInd w:val="0"/>
              <w:spacing w:before="47" w:line="360" w:lineRule="auto"/>
              <w:ind w:left="83"/>
            </w:pPr>
            <w:r w:rsidRPr="00782A4D">
              <w:rPr>
                <w:b/>
                <w:bCs/>
                <w:spacing w:val="3"/>
              </w:rPr>
              <w:t>Órgão</w:t>
            </w:r>
          </w:p>
        </w:tc>
        <w:tc>
          <w:tcPr>
            <w:tcW w:w="1464" w:type="dxa"/>
            <w:tcBorders>
              <w:top w:val="single" w:sz="6" w:space="0" w:color="000000"/>
              <w:left w:val="single" w:sz="6" w:space="0" w:color="000000"/>
              <w:bottom w:val="single" w:sz="6" w:space="0" w:color="000000"/>
              <w:right w:val="single" w:sz="6" w:space="0" w:color="000000"/>
            </w:tcBorders>
          </w:tcPr>
          <w:p w:rsidR="00782A4D" w:rsidRPr="00782A4D" w:rsidRDefault="00782A4D" w:rsidP="00782A4D">
            <w:pPr>
              <w:widowControl w:val="0"/>
              <w:autoSpaceDE w:val="0"/>
              <w:autoSpaceDN w:val="0"/>
              <w:adjustRightInd w:val="0"/>
              <w:spacing w:before="47" w:line="360" w:lineRule="auto"/>
              <w:ind w:left="506"/>
              <w:jc w:val="center"/>
            </w:pPr>
            <w:r w:rsidRPr="00782A4D">
              <w:rPr>
                <w:b/>
                <w:bCs/>
                <w:spacing w:val="3"/>
              </w:rPr>
              <w:t>Valor Expresso</w:t>
            </w:r>
          </w:p>
        </w:tc>
      </w:tr>
      <w:tr w:rsidR="00782A4D" w:rsidRPr="00782A4D" w:rsidTr="00D63B0C">
        <w:trPr>
          <w:trHeight w:hRule="exact" w:val="329"/>
        </w:trPr>
        <w:tc>
          <w:tcPr>
            <w:tcW w:w="1025" w:type="dxa"/>
            <w:tcBorders>
              <w:top w:val="single" w:sz="6" w:space="0" w:color="000000"/>
              <w:left w:val="single" w:sz="6" w:space="0" w:color="000000"/>
              <w:bottom w:val="single" w:sz="6" w:space="0" w:color="808080"/>
              <w:right w:val="single" w:sz="6" w:space="0" w:color="000000"/>
            </w:tcBorders>
          </w:tcPr>
          <w:p w:rsidR="00782A4D" w:rsidRPr="00782A4D" w:rsidRDefault="00782A4D" w:rsidP="00782A4D">
            <w:pPr>
              <w:widowControl w:val="0"/>
              <w:autoSpaceDE w:val="0"/>
              <w:autoSpaceDN w:val="0"/>
              <w:adjustRightInd w:val="0"/>
              <w:spacing w:before="17" w:line="360" w:lineRule="auto"/>
              <w:ind w:left="53"/>
              <w:jc w:val="center"/>
            </w:pPr>
            <w:r w:rsidRPr="00782A4D">
              <w:rPr>
                <w:spacing w:val="1"/>
              </w:rPr>
              <w:t>01</w:t>
            </w:r>
          </w:p>
        </w:tc>
        <w:tc>
          <w:tcPr>
            <w:tcW w:w="6731" w:type="dxa"/>
            <w:tcBorders>
              <w:top w:val="single" w:sz="6" w:space="0" w:color="000000"/>
              <w:left w:val="single" w:sz="6" w:space="0" w:color="000000"/>
              <w:bottom w:val="single" w:sz="6" w:space="0" w:color="808080"/>
              <w:right w:val="single" w:sz="6" w:space="0" w:color="000000"/>
            </w:tcBorders>
          </w:tcPr>
          <w:p w:rsidR="00782A4D" w:rsidRPr="00782A4D" w:rsidRDefault="00782A4D" w:rsidP="00782A4D">
            <w:pPr>
              <w:widowControl w:val="0"/>
              <w:autoSpaceDE w:val="0"/>
              <w:autoSpaceDN w:val="0"/>
              <w:adjustRightInd w:val="0"/>
              <w:spacing w:before="17" w:line="360" w:lineRule="auto"/>
              <w:ind w:left="83"/>
            </w:pPr>
            <w:r w:rsidRPr="00782A4D">
              <w:rPr>
                <w:spacing w:val="-2"/>
              </w:rPr>
              <w:t>CÂMARA MUNICIPAL</w:t>
            </w:r>
          </w:p>
        </w:tc>
        <w:tc>
          <w:tcPr>
            <w:tcW w:w="1464" w:type="dxa"/>
            <w:tcBorders>
              <w:top w:val="single" w:sz="6" w:space="0" w:color="000000"/>
              <w:left w:val="single" w:sz="6" w:space="0" w:color="000000"/>
              <w:bottom w:val="single" w:sz="6" w:space="0" w:color="808080"/>
              <w:right w:val="single" w:sz="6" w:space="0" w:color="000000"/>
            </w:tcBorders>
          </w:tcPr>
          <w:p w:rsidR="00782A4D" w:rsidRPr="00782A4D" w:rsidRDefault="00782A4D" w:rsidP="00782A4D">
            <w:pPr>
              <w:autoSpaceDE w:val="0"/>
              <w:autoSpaceDN w:val="0"/>
              <w:adjustRightInd w:val="0"/>
              <w:spacing w:line="360" w:lineRule="auto"/>
              <w:jc w:val="right"/>
            </w:pPr>
            <w:r w:rsidRPr="00782A4D">
              <w:t>9.476.154,50</w:t>
            </w:r>
          </w:p>
        </w:tc>
      </w:tr>
      <w:tr w:rsidR="00782A4D" w:rsidRPr="00782A4D" w:rsidTr="00D63B0C">
        <w:trPr>
          <w:trHeight w:hRule="exact" w:val="350"/>
        </w:trPr>
        <w:tc>
          <w:tcPr>
            <w:tcW w:w="1025" w:type="dxa"/>
            <w:tcBorders>
              <w:top w:val="single" w:sz="6" w:space="0" w:color="808080"/>
              <w:left w:val="single" w:sz="6" w:space="0" w:color="000000"/>
              <w:bottom w:val="single" w:sz="6" w:space="0" w:color="808080"/>
              <w:right w:val="single" w:sz="6" w:space="0" w:color="000000"/>
            </w:tcBorders>
          </w:tcPr>
          <w:p w:rsidR="00782A4D" w:rsidRPr="00782A4D" w:rsidRDefault="00782A4D" w:rsidP="00782A4D">
            <w:pPr>
              <w:widowControl w:val="0"/>
              <w:autoSpaceDE w:val="0"/>
              <w:autoSpaceDN w:val="0"/>
              <w:adjustRightInd w:val="0"/>
              <w:spacing w:before="17" w:line="360" w:lineRule="auto"/>
              <w:ind w:left="53"/>
              <w:jc w:val="center"/>
            </w:pPr>
            <w:r w:rsidRPr="00782A4D">
              <w:rPr>
                <w:spacing w:val="1"/>
              </w:rPr>
              <w:t>02</w:t>
            </w:r>
          </w:p>
        </w:tc>
        <w:tc>
          <w:tcPr>
            <w:tcW w:w="6731" w:type="dxa"/>
            <w:tcBorders>
              <w:top w:val="single" w:sz="6" w:space="0" w:color="808080"/>
              <w:left w:val="single" w:sz="6" w:space="0" w:color="000000"/>
              <w:bottom w:val="single" w:sz="6" w:space="0" w:color="808080"/>
              <w:right w:val="single" w:sz="6" w:space="0" w:color="000000"/>
            </w:tcBorders>
          </w:tcPr>
          <w:p w:rsidR="00782A4D" w:rsidRPr="00782A4D" w:rsidRDefault="00782A4D" w:rsidP="00782A4D">
            <w:pPr>
              <w:widowControl w:val="0"/>
              <w:autoSpaceDE w:val="0"/>
              <w:autoSpaceDN w:val="0"/>
              <w:adjustRightInd w:val="0"/>
              <w:spacing w:before="17" w:line="360" w:lineRule="auto"/>
              <w:ind w:left="83"/>
            </w:pPr>
            <w:r w:rsidRPr="00782A4D">
              <w:rPr>
                <w:spacing w:val="-4"/>
              </w:rPr>
              <w:t xml:space="preserve">PREFEITURA MUNICIPAL </w:t>
            </w:r>
            <w:r w:rsidRPr="00782A4D">
              <w:t>DE CONCEICAO DO COITE</w:t>
            </w:r>
          </w:p>
        </w:tc>
        <w:tc>
          <w:tcPr>
            <w:tcW w:w="1464" w:type="dxa"/>
            <w:tcBorders>
              <w:top w:val="single" w:sz="6" w:space="0" w:color="808080"/>
              <w:left w:val="single" w:sz="6" w:space="0" w:color="000000"/>
              <w:bottom w:val="single" w:sz="6" w:space="0" w:color="808080"/>
              <w:right w:val="single" w:sz="6" w:space="0" w:color="000000"/>
            </w:tcBorders>
          </w:tcPr>
          <w:p w:rsidR="00782A4D" w:rsidRPr="00782A4D" w:rsidRDefault="00782A4D" w:rsidP="00782A4D">
            <w:pPr>
              <w:autoSpaceDE w:val="0"/>
              <w:autoSpaceDN w:val="0"/>
              <w:adjustRightInd w:val="0"/>
              <w:spacing w:line="360" w:lineRule="auto"/>
              <w:jc w:val="right"/>
            </w:pPr>
            <w:r w:rsidRPr="00782A4D">
              <w:t>26.766.332,80</w:t>
            </w:r>
          </w:p>
        </w:tc>
      </w:tr>
      <w:tr w:rsidR="00782A4D" w:rsidRPr="00782A4D" w:rsidTr="00D63B0C">
        <w:trPr>
          <w:trHeight w:hRule="exact" w:val="364"/>
        </w:trPr>
        <w:tc>
          <w:tcPr>
            <w:tcW w:w="1025" w:type="dxa"/>
            <w:tcBorders>
              <w:top w:val="single" w:sz="6" w:space="0" w:color="808080"/>
              <w:left w:val="single" w:sz="6" w:space="0" w:color="000000"/>
              <w:bottom w:val="single" w:sz="6" w:space="0" w:color="808080"/>
              <w:right w:val="single" w:sz="6" w:space="0" w:color="000000"/>
            </w:tcBorders>
          </w:tcPr>
          <w:p w:rsidR="00782A4D" w:rsidRPr="00782A4D" w:rsidRDefault="00782A4D" w:rsidP="00782A4D">
            <w:pPr>
              <w:widowControl w:val="0"/>
              <w:autoSpaceDE w:val="0"/>
              <w:autoSpaceDN w:val="0"/>
              <w:adjustRightInd w:val="0"/>
              <w:spacing w:before="17" w:line="360" w:lineRule="auto"/>
              <w:ind w:left="53"/>
              <w:jc w:val="center"/>
            </w:pPr>
            <w:r w:rsidRPr="00782A4D">
              <w:t>03</w:t>
            </w:r>
          </w:p>
        </w:tc>
        <w:tc>
          <w:tcPr>
            <w:tcW w:w="6731" w:type="dxa"/>
            <w:tcBorders>
              <w:top w:val="single" w:sz="6" w:space="0" w:color="808080"/>
              <w:left w:val="single" w:sz="6" w:space="0" w:color="000000"/>
              <w:bottom w:val="single" w:sz="6" w:space="0" w:color="808080"/>
              <w:right w:val="single" w:sz="6" w:space="0" w:color="000000"/>
            </w:tcBorders>
          </w:tcPr>
          <w:p w:rsidR="00782A4D" w:rsidRPr="00782A4D" w:rsidRDefault="00782A4D" w:rsidP="00782A4D">
            <w:pPr>
              <w:widowControl w:val="0"/>
              <w:autoSpaceDE w:val="0"/>
              <w:autoSpaceDN w:val="0"/>
              <w:adjustRightInd w:val="0"/>
              <w:spacing w:before="17" w:line="360" w:lineRule="auto"/>
              <w:ind w:left="83"/>
            </w:pPr>
            <w:r w:rsidRPr="00782A4D">
              <w:t>SECRETARIA MUNIIPAL DE SAUDE</w:t>
            </w:r>
          </w:p>
        </w:tc>
        <w:tc>
          <w:tcPr>
            <w:tcW w:w="1464" w:type="dxa"/>
            <w:tcBorders>
              <w:top w:val="single" w:sz="6" w:space="0" w:color="808080"/>
              <w:left w:val="single" w:sz="6" w:space="0" w:color="000000"/>
              <w:bottom w:val="single" w:sz="6" w:space="0" w:color="808080"/>
              <w:right w:val="single" w:sz="6" w:space="0" w:color="000000"/>
            </w:tcBorders>
          </w:tcPr>
          <w:p w:rsidR="00782A4D" w:rsidRPr="00782A4D" w:rsidRDefault="00782A4D" w:rsidP="00782A4D">
            <w:pPr>
              <w:autoSpaceDE w:val="0"/>
              <w:autoSpaceDN w:val="0"/>
              <w:adjustRightInd w:val="0"/>
              <w:spacing w:line="360" w:lineRule="auto"/>
              <w:jc w:val="right"/>
            </w:pPr>
            <w:r w:rsidRPr="00782A4D">
              <w:t>76.378.615,70</w:t>
            </w:r>
          </w:p>
        </w:tc>
      </w:tr>
      <w:tr w:rsidR="00782A4D" w:rsidRPr="00782A4D" w:rsidTr="00D63B0C">
        <w:trPr>
          <w:trHeight w:hRule="exact" w:val="364"/>
        </w:trPr>
        <w:tc>
          <w:tcPr>
            <w:tcW w:w="1025" w:type="dxa"/>
            <w:tcBorders>
              <w:top w:val="single" w:sz="6" w:space="0" w:color="808080"/>
              <w:left w:val="single" w:sz="6" w:space="0" w:color="000000"/>
              <w:bottom w:val="single" w:sz="6" w:space="0" w:color="808080"/>
              <w:right w:val="single" w:sz="6" w:space="0" w:color="000000"/>
            </w:tcBorders>
          </w:tcPr>
          <w:p w:rsidR="00782A4D" w:rsidRPr="00782A4D" w:rsidRDefault="00782A4D" w:rsidP="00782A4D">
            <w:pPr>
              <w:widowControl w:val="0"/>
              <w:autoSpaceDE w:val="0"/>
              <w:autoSpaceDN w:val="0"/>
              <w:adjustRightInd w:val="0"/>
              <w:spacing w:before="17" w:line="360" w:lineRule="auto"/>
              <w:ind w:left="53"/>
              <w:jc w:val="center"/>
            </w:pPr>
            <w:r w:rsidRPr="00782A4D">
              <w:t>04</w:t>
            </w:r>
          </w:p>
        </w:tc>
        <w:tc>
          <w:tcPr>
            <w:tcW w:w="6731" w:type="dxa"/>
            <w:tcBorders>
              <w:top w:val="single" w:sz="6" w:space="0" w:color="808080"/>
              <w:left w:val="single" w:sz="6" w:space="0" w:color="000000"/>
              <w:bottom w:val="single" w:sz="6" w:space="0" w:color="808080"/>
              <w:right w:val="single" w:sz="6" w:space="0" w:color="000000"/>
            </w:tcBorders>
          </w:tcPr>
          <w:p w:rsidR="00782A4D" w:rsidRPr="00782A4D" w:rsidRDefault="00782A4D" w:rsidP="00782A4D">
            <w:pPr>
              <w:widowControl w:val="0"/>
              <w:autoSpaceDE w:val="0"/>
              <w:autoSpaceDN w:val="0"/>
              <w:adjustRightInd w:val="0"/>
              <w:spacing w:before="17" w:line="360" w:lineRule="auto"/>
              <w:ind w:left="83"/>
            </w:pPr>
            <w:r w:rsidRPr="00782A4D">
              <w:t>SEC. MUNICIPAL DE ASSIST. E DESENVOLVIMENTO SOCIAL</w:t>
            </w:r>
          </w:p>
        </w:tc>
        <w:tc>
          <w:tcPr>
            <w:tcW w:w="1464" w:type="dxa"/>
            <w:tcBorders>
              <w:top w:val="single" w:sz="6" w:space="0" w:color="808080"/>
              <w:left w:val="single" w:sz="6" w:space="0" w:color="000000"/>
              <w:bottom w:val="single" w:sz="6" w:space="0" w:color="808080"/>
              <w:right w:val="single" w:sz="6" w:space="0" w:color="000000"/>
            </w:tcBorders>
          </w:tcPr>
          <w:p w:rsidR="00782A4D" w:rsidRPr="00782A4D" w:rsidRDefault="00782A4D" w:rsidP="00782A4D">
            <w:pPr>
              <w:autoSpaceDE w:val="0"/>
              <w:autoSpaceDN w:val="0"/>
              <w:adjustRightInd w:val="0"/>
              <w:spacing w:line="360" w:lineRule="auto"/>
              <w:jc w:val="right"/>
            </w:pPr>
            <w:r w:rsidRPr="00782A4D">
              <w:t>7.201.369,00</w:t>
            </w:r>
          </w:p>
        </w:tc>
      </w:tr>
      <w:tr w:rsidR="00782A4D" w:rsidRPr="00782A4D" w:rsidTr="00D63B0C">
        <w:trPr>
          <w:trHeight w:hRule="exact" w:val="364"/>
        </w:trPr>
        <w:tc>
          <w:tcPr>
            <w:tcW w:w="1025" w:type="dxa"/>
            <w:tcBorders>
              <w:top w:val="single" w:sz="6" w:space="0" w:color="808080"/>
              <w:left w:val="single" w:sz="6" w:space="0" w:color="000000"/>
              <w:bottom w:val="single" w:sz="6" w:space="0" w:color="808080"/>
              <w:right w:val="single" w:sz="6" w:space="0" w:color="000000"/>
            </w:tcBorders>
          </w:tcPr>
          <w:p w:rsidR="00782A4D" w:rsidRPr="00782A4D" w:rsidRDefault="00782A4D" w:rsidP="00782A4D">
            <w:pPr>
              <w:widowControl w:val="0"/>
              <w:autoSpaceDE w:val="0"/>
              <w:autoSpaceDN w:val="0"/>
              <w:adjustRightInd w:val="0"/>
              <w:spacing w:before="17" w:line="360" w:lineRule="auto"/>
              <w:ind w:left="53"/>
              <w:jc w:val="center"/>
            </w:pPr>
            <w:r w:rsidRPr="00782A4D">
              <w:t>06</w:t>
            </w:r>
          </w:p>
        </w:tc>
        <w:tc>
          <w:tcPr>
            <w:tcW w:w="6731" w:type="dxa"/>
            <w:tcBorders>
              <w:top w:val="single" w:sz="6" w:space="0" w:color="808080"/>
              <w:left w:val="single" w:sz="6" w:space="0" w:color="000000"/>
              <w:bottom w:val="single" w:sz="6" w:space="0" w:color="808080"/>
              <w:right w:val="single" w:sz="6" w:space="0" w:color="000000"/>
            </w:tcBorders>
          </w:tcPr>
          <w:p w:rsidR="00782A4D" w:rsidRPr="00782A4D" w:rsidRDefault="00782A4D" w:rsidP="00782A4D">
            <w:pPr>
              <w:widowControl w:val="0"/>
              <w:autoSpaceDE w:val="0"/>
              <w:autoSpaceDN w:val="0"/>
              <w:adjustRightInd w:val="0"/>
              <w:spacing w:before="17" w:line="360" w:lineRule="auto"/>
              <w:ind w:left="83"/>
            </w:pPr>
            <w:proofErr w:type="gramStart"/>
            <w:r w:rsidRPr="00782A4D">
              <w:t>SECRETARIA MUNICIPAL DE EDUCAÇÃO CULTURA E ESPORTE</w:t>
            </w:r>
            <w:proofErr w:type="gramEnd"/>
          </w:p>
        </w:tc>
        <w:tc>
          <w:tcPr>
            <w:tcW w:w="1464" w:type="dxa"/>
            <w:tcBorders>
              <w:top w:val="single" w:sz="6" w:space="0" w:color="808080"/>
              <w:left w:val="single" w:sz="6" w:space="0" w:color="000000"/>
              <w:bottom w:val="single" w:sz="6" w:space="0" w:color="808080"/>
              <w:right w:val="single" w:sz="6" w:space="0" w:color="000000"/>
            </w:tcBorders>
          </w:tcPr>
          <w:p w:rsidR="00782A4D" w:rsidRPr="00782A4D" w:rsidRDefault="00782A4D" w:rsidP="00782A4D">
            <w:pPr>
              <w:autoSpaceDE w:val="0"/>
              <w:autoSpaceDN w:val="0"/>
              <w:adjustRightInd w:val="0"/>
              <w:spacing w:line="360" w:lineRule="auto"/>
              <w:jc w:val="right"/>
            </w:pPr>
            <w:r w:rsidRPr="00782A4D">
              <w:t>152.076.267,00</w:t>
            </w:r>
          </w:p>
        </w:tc>
      </w:tr>
      <w:tr w:rsidR="00782A4D" w:rsidRPr="00782A4D" w:rsidTr="00D63B0C">
        <w:trPr>
          <w:trHeight w:hRule="exact" w:val="427"/>
        </w:trPr>
        <w:tc>
          <w:tcPr>
            <w:tcW w:w="1025" w:type="dxa"/>
            <w:tcBorders>
              <w:top w:val="single" w:sz="6" w:space="0" w:color="808080"/>
              <w:left w:val="single" w:sz="6" w:space="0" w:color="000000"/>
              <w:bottom w:val="single" w:sz="6" w:space="0" w:color="808080"/>
              <w:right w:val="single" w:sz="6" w:space="0" w:color="000000"/>
            </w:tcBorders>
          </w:tcPr>
          <w:p w:rsidR="00782A4D" w:rsidRPr="00782A4D" w:rsidRDefault="00782A4D" w:rsidP="00782A4D">
            <w:pPr>
              <w:widowControl w:val="0"/>
              <w:autoSpaceDE w:val="0"/>
              <w:autoSpaceDN w:val="0"/>
              <w:adjustRightInd w:val="0"/>
              <w:spacing w:before="17" w:line="360" w:lineRule="auto"/>
              <w:ind w:left="53"/>
              <w:jc w:val="center"/>
            </w:pPr>
            <w:r w:rsidRPr="00782A4D">
              <w:t>09</w:t>
            </w:r>
          </w:p>
        </w:tc>
        <w:tc>
          <w:tcPr>
            <w:tcW w:w="6731" w:type="dxa"/>
            <w:tcBorders>
              <w:top w:val="single" w:sz="6" w:space="0" w:color="808080"/>
              <w:left w:val="single" w:sz="6" w:space="0" w:color="000000"/>
              <w:bottom w:val="single" w:sz="6" w:space="0" w:color="808080"/>
              <w:right w:val="single" w:sz="6" w:space="0" w:color="000000"/>
            </w:tcBorders>
          </w:tcPr>
          <w:p w:rsidR="00782A4D" w:rsidRPr="00782A4D" w:rsidRDefault="00782A4D" w:rsidP="00782A4D">
            <w:pPr>
              <w:widowControl w:val="0"/>
              <w:autoSpaceDE w:val="0"/>
              <w:autoSpaceDN w:val="0"/>
              <w:adjustRightInd w:val="0"/>
              <w:spacing w:before="17" w:line="360" w:lineRule="auto"/>
              <w:ind w:left="83"/>
            </w:pPr>
            <w:r w:rsidRPr="00782A4D">
              <w:t xml:space="preserve">SEC. MUN. DE INFRAESTRUTURA E SERVIÇOS </w:t>
            </w:r>
            <w:proofErr w:type="gramStart"/>
            <w:r w:rsidRPr="00782A4D">
              <w:t>PÚBLICOS</w:t>
            </w:r>
            <w:proofErr w:type="gramEnd"/>
          </w:p>
        </w:tc>
        <w:tc>
          <w:tcPr>
            <w:tcW w:w="1464" w:type="dxa"/>
            <w:tcBorders>
              <w:top w:val="single" w:sz="6" w:space="0" w:color="808080"/>
              <w:left w:val="single" w:sz="6" w:space="0" w:color="000000"/>
              <w:bottom w:val="single" w:sz="6" w:space="0" w:color="808080"/>
              <w:right w:val="single" w:sz="6" w:space="0" w:color="000000"/>
            </w:tcBorders>
          </w:tcPr>
          <w:p w:rsidR="00782A4D" w:rsidRPr="00782A4D" w:rsidRDefault="00782A4D" w:rsidP="00782A4D">
            <w:pPr>
              <w:autoSpaceDE w:val="0"/>
              <w:autoSpaceDN w:val="0"/>
              <w:adjustRightInd w:val="0"/>
              <w:spacing w:line="360" w:lineRule="auto"/>
              <w:jc w:val="right"/>
            </w:pPr>
            <w:r w:rsidRPr="00782A4D">
              <w:t>45.648.450,00</w:t>
            </w:r>
          </w:p>
        </w:tc>
      </w:tr>
      <w:tr w:rsidR="00782A4D" w:rsidRPr="00782A4D" w:rsidTr="00D63B0C">
        <w:trPr>
          <w:trHeight w:hRule="exact" w:val="385"/>
        </w:trPr>
        <w:tc>
          <w:tcPr>
            <w:tcW w:w="1025" w:type="dxa"/>
            <w:tcBorders>
              <w:top w:val="single" w:sz="6" w:space="0" w:color="808080"/>
              <w:left w:val="single" w:sz="6" w:space="0" w:color="000000"/>
              <w:bottom w:val="single" w:sz="6" w:space="0" w:color="808080"/>
              <w:right w:val="single" w:sz="6" w:space="0" w:color="000000"/>
            </w:tcBorders>
          </w:tcPr>
          <w:p w:rsidR="00782A4D" w:rsidRPr="00782A4D" w:rsidRDefault="00782A4D" w:rsidP="00782A4D">
            <w:pPr>
              <w:widowControl w:val="0"/>
              <w:autoSpaceDE w:val="0"/>
              <w:autoSpaceDN w:val="0"/>
              <w:adjustRightInd w:val="0"/>
              <w:spacing w:before="17" w:line="360" w:lineRule="auto"/>
              <w:ind w:left="53"/>
              <w:jc w:val="center"/>
            </w:pPr>
            <w:r w:rsidRPr="00782A4D">
              <w:t>11</w:t>
            </w:r>
          </w:p>
        </w:tc>
        <w:tc>
          <w:tcPr>
            <w:tcW w:w="6731" w:type="dxa"/>
            <w:tcBorders>
              <w:top w:val="single" w:sz="6" w:space="0" w:color="808080"/>
              <w:left w:val="single" w:sz="6" w:space="0" w:color="000000"/>
              <w:bottom w:val="single" w:sz="6" w:space="0" w:color="808080"/>
              <w:right w:val="single" w:sz="6" w:space="0" w:color="000000"/>
            </w:tcBorders>
          </w:tcPr>
          <w:p w:rsidR="00782A4D" w:rsidRPr="00782A4D" w:rsidRDefault="00782A4D" w:rsidP="00782A4D">
            <w:pPr>
              <w:widowControl w:val="0"/>
              <w:autoSpaceDE w:val="0"/>
              <w:autoSpaceDN w:val="0"/>
              <w:adjustRightInd w:val="0"/>
              <w:spacing w:before="17" w:line="360" w:lineRule="auto"/>
              <w:ind w:left="83"/>
            </w:pPr>
            <w:r w:rsidRPr="00782A4D">
              <w:t xml:space="preserve">SEC. MUN. DE INDÚST. COMÉRCIO, SERVIÇOS E </w:t>
            </w:r>
            <w:proofErr w:type="gramStart"/>
            <w:r w:rsidRPr="00782A4D">
              <w:t>TURISMO</w:t>
            </w:r>
            <w:proofErr w:type="gramEnd"/>
          </w:p>
        </w:tc>
        <w:tc>
          <w:tcPr>
            <w:tcW w:w="1464" w:type="dxa"/>
            <w:tcBorders>
              <w:top w:val="single" w:sz="6" w:space="0" w:color="808080"/>
              <w:left w:val="single" w:sz="6" w:space="0" w:color="000000"/>
              <w:bottom w:val="single" w:sz="6" w:space="0" w:color="808080"/>
              <w:right w:val="single" w:sz="6" w:space="0" w:color="000000"/>
            </w:tcBorders>
          </w:tcPr>
          <w:p w:rsidR="00782A4D" w:rsidRPr="00782A4D" w:rsidRDefault="00782A4D" w:rsidP="00782A4D">
            <w:pPr>
              <w:autoSpaceDE w:val="0"/>
              <w:autoSpaceDN w:val="0"/>
              <w:adjustRightInd w:val="0"/>
              <w:spacing w:line="360" w:lineRule="auto"/>
              <w:jc w:val="right"/>
            </w:pPr>
            <w:r w:rsidRPr="00782A4D">
              <w:t>839.000,00</w:t>
            </w:r>
          </w:p>
        </w:tc>
      </w:tr>
      <w:tr w:rsidR="00782A4D" w:rsidRPr="00782A4D" w:rsidTr="00E630F3">
        <w:trPr>
          <w:trHeight w:hRule="exact" w:val="385"/>
        </w:trPr>
        <w:tc>
          <w:tcPr>
            <w:tcW w:w="7756" w:type="dxa"/>
            <w:gridSpan w:val="2"/>
            <w:tcBorders>
              <w:top w:val="single" w:sz="6" w:space="0" w:color="808080"/>
              <w:left w:val="single" w:sz="6" w:space="0" w:color="000000"/>
              <w:bottom w:val="single" w:sz="6" w:space="0" w:color="808080"/>
              <w:right w:val="single" w:sz="6" w:space="0" w:color="000000"/>
            </w:tcBorders>
            <w:shd w:val="clear" w:color="auto" w:fill="D9D9D9" w:themeFill="background1" w:themeFillShade="D9"/>
          </w:tcPr>
          <w:p w:rsidR="00782A4D" w:rsidRPr="00782A4D" w:rsidRDefault="00782A4D" w:rsidP="00782A4D">
            <w:pPr>
              <w:widowControl w:val="0"/>
              <w:autoSpaceDE w:val="0"/>
              <w:autoSpaceDN w:val="0"/>
              <w:adjustRightInd w:val="0"/>
              <w:spacing w:before="17" w:line="360" w:lineRule="auto"/>
              <w:ind w:left="83"/>
              <w:rPr>
                <w:b/>
              </w:rPr>
            </w:pPr>
            <w:r w:rsidRPr="00782A4D">
              <w:rPr>
                <w:b/>
              </w:rPr>
              <w:t>TOTAL</w:t>
            </w:r>
          </w:p>
          <w:p w:rsidR="00782A4D" w:rsidRPr="00782A4D" w:rsidRDefault="00782A4D" w:rsidP="00782A4D">
            <w:pPr>
              <w:widowControl w:val="0"/>
              <w:autoSpaceDE w:val="0"/>
              <w:autoSpaceDN w:val="0"/>
              <w:adjustRightInd w:val="0"/>
              <w:spacing w:before="17" w:line="360" w:lineRule="auto"/>
              <w:ind w:left="83"/>
            </w:pPr>
          </w:p>
        </w:tc>
        <w:tc>
          <w:tcPr>
            <w:tcW w:w="1464" w:type="dxa"/>
            <w:tcBorders>
              <w:top w:val="single" w:sz="6" w:space="0" w:color="808080"/>
              <w:left w:val="single" w:sz="6" w:space="0" w:color="000000"/>
              <w:bottom w:val="single" w:sz="6" w:space="0" w:color="808080"/>
              <w:right w:val="single" w:sz="6" w:space="0" w:color="000000"/>
            </w:tcBorders>
            <w:shd w:val="clear" w:color="auto" w:fill="D9D9D9" w:themeFill="background1" w:themeFillShade="D9"/>
          </w:tcPr>
          <w:p w:rsidR="00782A4D" w:rsidRPr="00782A4D" w:rsidRDefault="00782A4D" w:rsidP="00782A4D">
            <w:pPr>
              <w:autoSpaceDE w:val="0"/>
              <w:autoSpaceDN w:val="0"/>
              <w:adjustRightInd w:val="0"/>
              <w:spacing w:line="360" w:lineRule="auto"/>
              <w:jc w:val="right"/>
              <w:rPr>
                <w:b/>
              </w:rPr>
            </w:pPr>
            <w:r w:rsidRPr="00782A4D">
              <w:rPr>
                <w:b/>
              </w:rPr>
              <w:t>318.386.189,00</w:t>
            </w:r>
          </w:p>
        </w:tc>
      </w:tr>
    </w:tbl>
    <w:p w:rsidR="00782A4D" w:rsidRPr="00782A4D" w:rsidRDefault="00782A4D" w:rsidP="00782A4D">
      <w:pPr>
        <w:widowControl w:val="0"/>
        <w:autoSpaceDE w:val="0"/>
        <w:autoSpaceDN w:val="0"/>
        <w:adjustRightInd w:val="0"/>
        <w:spacing w:line="360" w:lineRule="auto"/>
        <w:ind w:left="7513" w:right="-709"/>
        <w:rPr>
          <w:color w:val="000000" w:themeColor="text1"/>
        </w:rPr>
      </w:pPr>
      <w:r w:rsidRPr="00782A4D">
        <w:rPr>
          <w:b/>
          <w:bCs/>
          <w:color w:val="000000" w:themeColor="text1"/>
        </w:rPr>
        <w:t xml:space="preserve">                                                                                                                                                                                                            </w:t>
      </w:r>
    </w:p>
    <w:p w:rsidR="00782A4D" w:rsidRPr="00E630F3" w:rsidRDefault="00782A4D" w:rsidP="00782A4D">
      <w:pPr>
        <w:spacing w:line="360" w:lineRule="auto"/>
        <w:rPr>
          <w:color w:val="000000" w:themeColor="text1"/>
        </w:rPr>
      </w:pPr>
      <w:r w:rsidRPr="00E630F3">
        <w:rPr>
          <w:color w:val="000000" w:themeColor="text1"/>
        </w:rPr>
        <w:t>III – Por Categoria Econômica e Grupo de Despesa</w:t>
      </w:r>
    </w:p>
    <w:p w:rsidR="00782A4D" w:rsidRPr="00782A4D" w:rsidRDefault="00782A4D" w:rsidP="00782A4D">
      <w:pPr>
        <w:spacing w:line="360" w:lineRule="auto"/>
        <w:jc w:val="both"/>
        <w:rPr>
          <w:color w:val="000000" w:themeColor="text1"/>
        </w:rPr>
      </w:pPr>
    </w:p>
    <w:tbl>
      <w:tblPr>
        <w:tblStyle w:val="Tabelacomgrade"/>
        <w:tblW w:w="0" w:type="auto"/>
        <w:tblLook w:val="04A0" w:firstRow="1" w:lastRow="0" w:firstColumn="1" w:lastColumn="0" w:noHBand="0" w:noVBand="1"/>
      </w:tblPr>
      <w:tblGrid>
        <w:gridCol w:w="1776"/>
        <w:gridCol w:w="4400"/>
        <w:gridCol w:w="2659"/>
      </w:tblGrid>
      <w:tr w:rsidR="00782A4D" w:rsidRPr="00782A4D" w:rsidTr="0047379A">
        <w:tc>
          <w:tcPr>
            <w:tcW w:w="1662" w:type="dxa"/>
            <w:shd w:val="clear" w:color="auto" w:fill="D9D9D9" w:themeFill="background1" w:themeFillShade="D9"/>
          </w:tcPr>
          <w:p w:rsidR="00782A4D" w:rsidRPr="00782A4D" w:rsidRDefault="00782A4D" w:rsidP="00782A4D">
            <w:pPr>
              <w:spacing w:line="360" w:lineRule="auto"/>
              <w:jc w:val="center"/>
              <w:rPr>
                <w:b/>
                <w:color w:val="000000" w:themeColor="text1"/>
              </w:rPr>
            </w:pPr>
            <w:r w:rsidRPr="00782A4D">
              <w:rPr>
                <w:b/>
                <w:color w:val="000000" w:themeColor="text1"/>
              </w:rPr>
              <w:t>Código</w:t>
            </w:r>
          </w:p>
        </w:tc>
        <w:tc>
          <w:tcPr>
            <w:tcW w:w="4400" w:type="dxa"/>
            <w:shd w:val="clear" w:color="auto" w:fill="D9D9D9" w:themeFill="background1" w:themeFillShade="D9"/>
          </w:tcPr>
          <w:p w:rsidR="00782A4D" w:rsidRPr="00782A4D" w:rsidRDefault="00782A4D" w:rsidP="00782A4D">
            <w:pPr>
              <w:spacing w:line="360" w:lineRule="auto"/>
              <w:jc w:val="center"/>
              <w:rPr>
                <w:b/>
                <w:color w:val="000000" w:themeColor="text1"/>
              </w:rPr>
            </w:pPr>
            <w:r w:rsidRPr="00782A4D">
              <w:rPr>
                <w:b/>
                <w:color w:val="000000" w:themeColor="text1"/>
              </w:rPr>
              <w:t>Especificação</w:t>
            </w:r>
          </w:p>
        </w:tc>
        <w:tc>
          <w:tcPr>
            <w:tcW w:w="2659" w:type="dxa"/>
            <w:shd w:val="clear" w:color="auto" w:fill="D9D9D9" w:themeFill="background1" w:themeFillShade="D9"/>
          </w:tcPr>
          <w:p w:rsidR="00782A4D" w:rsidRPr="00782A4D" w:rsidRDefault="00782A4D" w:rsidP="00782A4D">
            <w:pPr>
              <w:spacing w:line="360" w:lineRule="auto"/>
              <w:jc w:val="center"/>
              <w:rPr>
                <w:b/>
                <w:color w:val="000000" w:themeColor="text1"/>
              </w:rPr>
            </w:pPr>
            <w:r w:rsidRPr="00782A4D">
              <w:rPr>
                <w:b/>
                <w:color w:val="000000" w:themeColor="text1"/>
              </w:rPr>
              <w:t>Valor Expresso</w:t>
            </w:r>
          </w:p>
        </w:tc>
      </w:tr>
      <w:tr w:rsidR="00782A4D" w:rsidRPr="00782A4D" w:rsidTr="0047379A">
        <w:tc>
          <w:tcPr>
            <w:tcW w:w="1662" w:type="dxa"/>
          </w:tcPr>
          <w:p w:rsidR="00782A4D" w:rsidRPr="00782A4D" w:rsidRDefault="00782A4D" w:rsidP="00782A4D">
            <w:pPr>
              <w:spacing w:line="360" w:lineRule="auto"/>
              <w:jc w:val="both"/>
              <w:rPr>
                <w:b/>
                <w:color w:val="000000" w:themeColor="text1"/>
              </w:rPr>
            </w:pPr>
            <w:r w:rsidRPr="00782A4D">
              <w:rPr>
                <w:b/>
                <w:color w:val="000000" w:themeColor="text1"/>
              </w:rPr>
              <w:t>3.0.0.0.00.00.00</w:t>
            </w:r>
          </w:p>
        </w:tc>
        <w:tc>
          <w:tcPr>
            <w:tcW w:w="4400" w:type="dxa"/>
          </w:tcPr>
          <w:p w:rsidR="00782A4D" w:rsidRPr="00782A4D" w:rsidRDefault="00782A4D" w:rsidP="00782A4D">
            <w:pPr>
              <w:spacing w:line="360" w:lineRule="auto"/>
              <w:jc w:val="both"/>
              <w:rPr>
                <w:b/>
                <w:color w:val="000000" w:themeColor="text1"/>
              </w:rPr>
            </w:pPr>
            <w:r w:rsidRPr="00782A4D">
              <w:rPr>
                <w:b/>
                <w:color w:val="000000" w:themeColor="text1"/>
              </w:rPr>
              <w:t>Despesas Correntes</w:t>
            </w:r>
          </w:p>
        </w:tc>
        <w:tc>
          <w:tcPr>
            <w:tcW w:w="2659" w:type="dxa"/>
          </w:tcPr>
          <w:p w:rsidR="00782A4D" w:rsidRPr="00782A4D" w:rsidRDefault="00782A4D" w:rsidP="00782A4D">
            <w:pPr>
              <w:spacing w:line="360" w:lineRule="auto"/>
              <w:jc w:val="right"/>
              <w:rPr>
                <w:b/>
                <w:color w:val="FF0000"/>
              </w:rPr>
            </w:pPr>
            <w:r w:rsidRPr="00782A4D">
              <w:rPr>
                <w:b/>
              </w:rPr>
              <w:t>259.519.440,85</w:t>
            </w:r>
          </w:p>
        </w:tc>
      </w:tr>
      <w:tr w:rsidR="00782A4D" w:rsidRPr="00782A4D" w:rsidTr="0047379A">
        <w:tc>
          <w:tcPr>
            <w:tcW w:w="1662" w:type="dxa"/>
          </w:tcPr>
          <w:p w:rsidR="00782A4D" w:rsidRPr="00782A4D" w:rsidRDefault="00782A4D" w:rsidP="00782A4D">
            <w:pPr>
              <w:spacing w:line="360" w:lineRule="auto"/>
              <w:jc w:val="both"/>
              <w:rPr>
                <w:color w:val="000000" w:themeColor="text1"/>
              </w:rPr>
            </w:pPr>
            <w:r w:rsidRPr="00782A4D">
              <w:rPr>
                <w:color w:val="000000" w:themeColor="text1"/>
              </w:rPr>
              <w:t>3.1.0.0.00.00.00</w:t>
            </w:r>
          </w:p>
        </w:tc>
        <w:tc>
          <w:tcPr>
            <w:tcW w:w="4400" w:type="dxa"/>
          </w:tcPr>
          <w:p w:rsidR="00782A4D" w:rsidRPr="00782A4D" w:rsidRDefault="00782A4D" w:rsidP="00782A4D">
            <w:pPr>
              <w:spacing w:line="360" w:lineRule="auto"/>
              <w:jc w:val="both"/>
              <w:rPr>
                <w:color w:val="000000" w:themeColor="text1"/>
              </w:rPr>
            </w:pPr>
            <w:r w:rsidRPr="00782A4D">
              <w:rPr>
                <w:color w:val="000000" w:themeColor="text1"/>
              </w:rPr>
              <w:t>Pessoal e Encargos Sociais</w:t>
            </w:r>
          </w:p>
        </w:tc>
        <w:tc>
          <w:tcPr>
            <w:tcW w:w="2659" w:type="dxa"/>
            <w:vAlign w:val="center"/>
          </w:tcPr>
          <w:p w:rsidR="00782A4D" w:rsidRPr="00782A4D" w:rsidRDefault="00782A4D" w:rsidP="00782A4D">
            <w:pPr>
              <w:spacing w:line="360" w:lineRule="auto"/>
              <w:jc w:val="right"/>
            </w:pPr>
            <w:r w:rsidRPr="00782A4D">
              <w:t>147.168.589,27</w:t>
            </w:r>
          </w:p>
        </w:tc>
      </w:tr>
      <w:tr w:rsidR="00782A4D" w:rsidRPr="00782A4D" w:rsidTr="0047379A">
        <w:tc>
          <w:tcPr>
            <w:tcW w:w="1662" w:type="dxa"/>
          </w:tcPr>
          <w:p w:rsidR="00782A4D" w:rsidRPr="00782A4D" w:rsidRDefault="00782A4D" w:rsidP="00782A4D">
            <w:pPr>
              <w:spacing w:line="360" w:lineRule="auto"/>
              <w:jc w:val="both"/>
              <w:rPr>
                <w:color w:val="000000" w:themeColor="text1"/>
              </w:rPr>
            </w:pPr>
            <w:r w:rsidRPr="00782A4D">
              <w:rPr>
                <w:color w:val="000000" w:themeColor="text1"/>
              </w:rPr>
              <w:t>3.2.0.0.00.00.00</w:t>
            </w:r>
          </w:p>
        </w:tc>
        <w:tc>
          <w:tcPr>
            <w:tcW w:w="4400" w:type="dxa"/>
          </w:tcPr>
          <w:p w:rsidR="00782A4D" w:rsidRPr="00782A4D" w:rsidRDefault="00782A4D" w:rsidP="00782A4D">
            <w:pPr>
              <w:spacing w:line="360" w:lineRule="auto"/>
              <w:jc w:val="both"/>
              <w:rPr>
                <w:color w:val="000000" w:themeColor="text1"/>
              </w:rPr>
            </w:pPr>
            <w:r w:rsidRPr="00782A4D">
              <w:rPr>
                <w:color w:val="000000" w:themeColor="text1"/>
              </w:rPr>
              <w:t>Juros e Encargos</w:t>
            </w:r>
          </w:p>
        </w:tc>
        <w:tc>
          <w:tcPr>
            <w:tcW w:w="2659" w:type="dxa"/>
            <w:vAlign w:val="center"/>
          </w:tcPr>
          <w:p w:rsidR="00782A4D" w:rsidRPr="00782A4D" w:rsidRDefault="00782A4D" w:rsidP="00782A4D">
            <w:pPr>
              <w:spacing w:line="360" w:lineRule="auto"/>
              <w:jc w:val="right"/>
            </w:pPr>
            <w:r w:rsidRPr="00782A4D">
              <w:t>1.000,00</w:t>
            </w:r>
          </w:p>
        </w:tc>
      </w:tr>
      <w:tr w:rsidR="00782A4D" w:rsidRPr="00782A4D" w:rsidTr="0047379A">
        <w:tc>
          <w:tcPr>
            <w:tcW w:w="1662" w:type="dxa"/>
          </w:tcPr>
          <w:p w:rsidR="00782A4D" w:rsidRPr="00782A4D" w:rsidRDefault="00782A4D" w:rsidP="00782A4D">
            <w:pPr>
              <w:spacing w:line="360" w:lineRule="auto"/>
              <w:jc w:val="both"/>
              <w:rPr>
                <w:color w:val="000000" w:themeColor="text1"/>
              </w:rPr>
            </w:pPr>
            <w:r w:rsidRPr="00782A4D">
              <w:rPr>
                <w:color w:val="000000" w:themeColor="text1"/>
              </w:rPr>
              <w:t>3.3.0.0.00.00.00</w:t>
            </w:r>
          </w:p>
        </w:tc>
        <w:tc>
          <w:tcPr>
            <w:tcW w:w="4400" w:type="dxa"/>
          </w:tcPr>
          <w:p w:rsidR="00782A4D" w:rsidRPr="00782A4D" w:rsidRDefault="00782A4D" w:rsidP="00782A4D">
            <w:pPr>
              <w:spacing w:line="360" w:lineRule="auto"/>
              <w:jc w:val="both"/>
              <w:rPr>
                <w:color w:val="000000" w:themeColor="text1"/>
              </w:rPr>
            </w:pPr>
            <w:r w:rsidRPr="00782A4D">
              <w:rPr>
                <w:color w:val="000000" w:themeColor="text1"/>
              </w:rPr>
              <w:t>Outras Despesas Correntes</w:t>
            </w:r>
          </w:p>
        </w:tc>
        <w:tc>
          <w:tcPr>
            <w:tcW w:w="2659" w:type="dxa"/>
            <w:vAlign w:val="center"/>
          </w:tcPr>
          <w:p w:rsidR="00782A4D" w:rsidRPr="00782A4D" w:rsidRDefault="00782A4D" w:rsidP="00782A4D">
            <w:pPr>
              <w:spacing w:line="360" w:lineRule="auto"/>
              <w:jc w:val="right"/>
            </w:pPr>
            <w:r w:rsidRPr="00782A4D">
              <w:t>112.349.851,58</w:t>
            </w:r>
          </w:p>
        </w:tc>
      </w:tr>
      <w:tr w:rsidR="00782A4D" w:rsidRPr="00782A4D" w:rsidTr="0047379A">
        <w:tc>
          <w:tcPr>
            <w:tcW w:w="1662" w:type="dxa"/>
          </w:tcPr>
          <w:p w:rsidR="00782A4D" w:rsidRPr="00782A4D" w:rsidRDefault="00782A4D" w:rsidP="00782A4D">
            <w:pPr>
              <w:spacing w:line="360" w:lineRule="auto"/>
              <w:jc w:val="both"/>
              <w:rPr>
                <w:b/>
                <w:color w:val="000000" w:themeColor="text1"/>
              </w:rPr>
            </w:pPr>
            <w:r w:rsidRPr="00782A4D">
              <w:rPr>
                <w:b/>
                <w:color w:val="000000" w:themeColor="text1"/>
              </w:rPr>
              <w:t>4.0.0.0.00.00.00</w:t>
            </w:r>
          </w:p>
        </w:tc>
        <w:tc>
          <w:tcPr>
            <w:tcW w:w="4400" w:type="dxa"/>
          </w:tcPr>
          <w:p w:rsidR="00782A4D" w:rsidRPr="00782A4D" w:rsidRDefault="00782A4D" w:rsidP="00782A4D">
            <w:pPr>
              <w:spacing w:line="360" w:lineRule="auto"/>
              <w:jc w:val="both"/>
              <w:rPr>
                <w:b/>
                <w:color w:val="000000" w:themeColor="text1"/>
              </w:rPr>
            </w:pPr>
            <w:r w:rsidRPr="00782A4D">
              <w:rPr>
                <w:b/>
                <w:color w:val="000000" w:themeColor="text1"/>
              </w:rPr>
              <w:t>Despesas de Capital</w:t>
            </w:r>
          </w:p>
        </w:tc>
        <w:tc>
          <w:tcPr>
            <w:tcW w:w="2659" w:type="dxa"/>
            <w:vAlign w:val="center"/>
          </w:tcPr>
          <w:p w:rsidR="00782A4D" w:rsidRPr="00782A4D" w:rsidRDefault="00782A4D" w:rsidP="00782A4D">
            <w:pPr>
              <w:spacing w:line="360" w:lineRule="auto"/>
              <w:jc w:val="right"/>
              <w:rPr>
                <w:b/>
              </w:rPr>
            </w:pPr>
            <w:r w:rsidRPr="00782A4D">
              <w:rPr>
                <w:b/>
              </w:rPr>
              <w:t>58.758.748,15</w:t>
            </w:r>
          </w:p>
        </w:tc>
      </w:tr>
      <w:tr w:rsidR="00782A4D" w:rsidRPr="00782A4D" w:rsidTr="0047379A">
        <w:trPr>
          <w:trHeight w:val="261"/>
        </w:trPr>
        <w:tc>
          <w:tcPr>
            <w:tcW w:w="1662" w:type="dxa"/>
          </w:tcPr>
          <w:p w:rsidR="00782A4D" w:rsidRPr="00782A4D" w:rsidRDefault="00782A4D" w:rsidP="00782A4D">
            <w:pPr>
              <w:spacing w:line="360" w:lineRule="auto"/>
              <w:jc w:val="both"/>
              <w:rPr>
                <w:color w:val="000000" w:themeColor="text1"/>
              </w:rPr>
            </w:pPr>
            <w:r w:rsidRPr="00782A4D">
              <w:rPr>
                <w:color w:val="000000" w:themeColor="text1"/>
              </w:rPr>
              <w:t>4.4.0.0.00.00.00</w:t>
            </w:r>
          </w:p>
        </w:tc>
        <w:tc>
          <w:tcPr>
            <w:tcW w:w="4400" w:type="dxa"/>
          </w:tcPr>
          <w:p w:rsidR="00782A4D" w:rsidRPr="00782A4D" w:rsidRDefault="00782A4D" w:rsidP="00782A4D">
            <w:pPr>
              <w:spacing w:line="360" w:lineRule="auto"/>
              <w:jc w:val="both"/>
              <w:rPr>
                <w:color w:val="000000" w:themeColor="text1"/>
              </w:rPr>
            </w:pPr>
            <w:r w:rsidRPr="00782A4D">
              <w:rPr>
                <w:color w:val="000000" w:themeColor="text1"/>
              </w:rPr>
              <w:t>Investimentos</w:t>
            </w:r>
          </w:p>
        </w:tc>
        <w:tc>
          <w:tcPr>
            <w:tcW w:w="2659" w:type="dxa"/>
            <w:vAlign w:val="center"/>
          </w:tcPr>
          <w:p w:rsidR="00782A4D" w:rsidRPr="00782A4D" w:rsidRDefault="00782A4D" w:rsidP="00782A4D">
            <w:pPr>
              <w:spacing w:line="360" w:lineRule="auto"/>
              <w:jc w:val="right"/>
            </w:pPr>
            <w:r w:rsidRPr="00782A4D">
              <w:t>55.893.748,15</w:t>
            </w:r>
          </w:p>
        </w:tc>
      </w:tr>
      <w:tr w:rsidR="00782A4D" w:rsidRPr="00782A4D" w:rsidTr="0047379A">
        <w:tc>
          <w:tcPr>
            <w:tcW w:w="1662" w:type="dxa"/>
          </w:tcPr>
          <w:p w:rsidR="00782A4D" w:rsidRPr="00782A4D" w:rsidRDefault="00782A4D" w:rsidP="00782A4D">
            <w:pPr>
              <w:spacing w:line="360" w:lineRule="auto"/>
              <w:jc w:val="both"/>
              <w:rPr>
                <w:color w:val="000000" w:themeColor="text1"/>
              </w:rPr>
            </w:pPr>
            <w:r w:rsidRPr="00782A4D">
              <w:rPr>
                <w:color w:val="000000" w:themeColor="text1"/>
              </w:rPr>
              <w:t>4.6.0.0.00.00.00</w:t>
            </w:r>
          </w:p>
        </w:tc>
        <w:tc>
          <w:tcPr>
            <w:tcW w:w="4400" w:type="dxa"/>
          </w:tcPr>
          <w:p w:rsidR="00782A4D" w:rsidRPr="00782A4D" w:rsidRDefault="00782A4D" w:rsidP="00782A4D">
            <w:pPr>
              <w:spacing w:line="360" w:lineRule="auto"/>
              <w:jc w:val="both"/>
              <w:rPr>
                <w:color w:val="000000" w:themeColor="text1"/>
              </w:rPr>
            </w:pPr>
            <w:r w:rsidRPr="00782A4D">
              <w:rPr>
                <w:color w:val="000000" w:themeColor="text1"/>
              </w:rPr>
              <w:t>Amortização da Dívida</w:t>
            </w:r>
          </w:p>
        </w:tc>
        <w:tc>
          <w:tcPr>
            <w:tcW w:w="2659" w:type="dxa"/>
            <w:vAlign w:val="center"/>
          </w:tcPr>
          <w:p w:rsidR="00782A4D" w:rsidRPr="00782A4D" w:rsidRDefault="00782A4D" w:rsidP="00782A4D">
            <w:pPr>
              <w:spacing w:line="360" w:lineRule="auto"/>
              <w:jc w:val="right"/>
            </w:pPr>
            <w:r w:rsidRPr="00782A4D">
              <w:t>2.865.000,00</w:t>
            </w:r>
          </w:p>
        </w:tc>
      </w:tr>
      <w:tr w:rsidR="00782A4D" w:rsidRPr="00782A4D" w:rsidTr="0047379A">
        <w:tc>
          <w:tcPr>
            <w:tcW w:w="1662" w:type="dxa"/>
          </w:tcPr>
          <w:p w:rsidR="00782A4D" w:rsidRPr="00782A4D" w:rsidRDefault="00782A4D" w:rsidP="00782A4D">
            <w:pPr>
              <w:spacing w:line="360" w:lineRule="auto"/>
              <w:jc w:val="both"/>
              <w:rPr>
                <w:b/>
                <w:color w:val="000000" w:themeColor="text1"/>
              </w:rPr>
            </w:pPr>
            <w:r w:rsidRPr="00782A4D">
              <w:rPr>
                <w:b/>
                <w:color w:val="000000" w:themeColor="text1"/>
              </w:rPr>
              <w:t>9.0.0.0.00.00.00</w:t>
            </w:r>
          </w:p>
        </w:tc>
        <w:tc>
          <w:tcPr>
            <w:tcW w:w="4400" w:type="dxa"/>
          </w:tcPr>
          <w:p w:rsidR="00782A4D" w:rsidRPr="00782A4D" w:rsidRDefault="00782A4D" w:rsidP="00782A4D">
            <w:pPr>
              <w:spacing w:line="360" w:lineRule="auto"/>
              <w:jc w:val="both"/>
              <w:rPr>
                <w:b/>
                <w:color w:val="000000" w:themeColor="text1"/>
              </w:rPr>
            </w:pPr>
            <w:r w:rsidRPr="00782A4D">
              <w:rPr>
                <w:b/>
                <w:color w:val="000000" w:themeColor="text1"/>
              </w:rPr>
              <w:t>Reserva de Contingência</w:t>
            </w:r>
          </w:p>
        </w:tc>
        <w:tc>
          <w:tcPr>
            <w:tcW w:w="2659" w:type="dxa"/>
            <w:vAlign w:val="center"/>
          </w:tcPr>
          <w:p w:rsidR="00782A4D" w:rsidRPr="00782A4D" w:rsidRDefault="00782A4D" w:rsidP="00782A4D">
            <w:pPr>
              <w:spacing w:line="360" w:lineRule="auto"/>
              <w:jc w:val="right"/>
              <w:rPr>
                <w:b/>
              </w:rPr>
            </w:pPr>
            <w:r w:rsidRPr="00782A4D">
              <w:rPr>
                <w:b/>
              </w:rPr>
              <w:t>108.000,00</w:t>
            </w:r>
          </w:p>
        </w:tc>
      </w:tr>
      <w:tr w:rsidR="00782A4D" w:rsidRPr="00782A4D" w:rsidTr="0047379A">
        <w:tc>
          <w:tcPr>
            <w:tcW w:w="1662" w:type="dxa"/>
            <w:shd w:val="clear" w:color="auto" w:fill="D9D9D9" w:themeFill="background1" w:themeFillShade="D9"/>
          </w:tcPr>
          <w:p w:rsidR="00782A4D" w:rsidRPr="00782A4D" w:rsidRDefault="00782A4D" w:rsidP="00782A4D">
            <w:pPr>
              <w:spacing w:line="360" w:lineRule="auto"/>
              <w:jc w:val="both"/>
              <w:rPr>
                <w:b/>
                <w:color w:val="000000" w:themeColor="text1"/>
              </w:rPr>
            </w:pPr>
            <w:r w:rsidRPr="00782A4D">
              <w:rPr>
                <w:b/>
                <w:color w:val="000000" w:themeColor="text1"/>
              </w:rPr>
              <w:t>Total</w:t>
            </w:r>
          </w:p>
        </w:tc>
        <w:tc>
          <w:tcPr>
            <w:tcW w:w="4400" w:type="dxa"/>
            <w:shd w:val="clear" w:color="auto" w:fill="D9D9D9" w:themeFill="background1" w:themeFillShade="D9"/>
          </w:tcPr>
          <w:p w:rsidR="00782A4D" w:rsidRPr="00782A4D" w:rsidRDefault="00782A4D" w:rsidP="00782A4D">
            <w:pPr>
              <w:spacing w:line="360" w:lineRule="auto"/>
              <w:jc w:val="both"/>
              <w:rPr>
                <w:b/>
                <w:color w:val="000000" w:themeColor="text1"/>
              </w:rPr>
            </w:pPr>
          </w:p>
        </w:tc>
        <w:tc>
          <w:tcPr>
            <w:tcW w:w="2659" w:type="dxa"/>
            <w:shd w:val="clear" w:color="auto" w:fill="D9D9D9" w:themeFill="background1" w:themeFillShade="D9"/>
          </w:tcPr>
          <w:p w:rsidR="00782A4D" w:rsidRPr="00782A4D" w:rsidRDefault="00782A4D" w:rsidP="00782A4D">
            <w:pPr>
              <w:spacing w:line="360" w:lineRule="auto"/>
              <w:ind w:left="1307"/>
              <w:jc w:val="center"/>
              <w:rPr>
                <w:b/>
              </w:rPr>
            </w:pPr>
          </w:p>
        </w:tc>
      </w:tr>
    </w:tbl>
    <w:p w:rsidR="00782A4D" w:rsidRPr="00782A4D" w:rsidRDefault="00782A4D" w:rsidP="00782A4D">
      <w:pPr>
        <w:spacing w:line="360" w:lineRule="auto"/>
        <w:jc w:val="both"/>
        <w:rPr>
          <w:b/>
        </w:rPr>
      </w:pPr>
    </w:p>
    <w:p w:rsidR="00782A4D" w:rsidRPr="00782A4D" w:rsidRDefault="00782A4D" w:rsidP="00782A4D">
      <w:pPr>
        <w:spacing w:line="360" w:lineRule="auto"/>
        <w:jc w:val="both"/>
      </w:pPr>
      <w:r w:rsidRPr="00E630F3">
        <w:t>Art. 5º</w:t>
      </w:r>
      <w:r w:rsidR="00E630F3">
        <w:t xml:space="preserve"> </w:t>
      </w:r>
      <w:r w:rsidRPr="00782A4D">
        <w:t xml:space="preserve">Estão plenamente assegurados recursos para os investimentos em fase de execução, em conformidade com a Lei de Diretrizes Orçamentárias e a Lei do Plano Plurianual no que dispõem sobre as diretrizes orçamentárias para o exercício de </w:t>
      </w:r>
      <w:r w:rsidRPr="00782A4D">
        <w:rPr>
          <w:color w:val="000000"/>
        </w:rPr>
        <w:t>2026.</w:t>
      </w:r>
    </w:p>
    <w:p w:rsidR="00782A4D" w:rsidRPr="00782A4D" w:rsidRDefault="00782A4D" w:rsidP="00782A4D">
      <w:pPr>
        <w:spacing w:line="360" w:lineRule="auto"/>
        <w:jc w:val="both"/>
      </w:pPr>
    </w:p>
    <w:p w:rsidR="00782A4D" w:rsidRPr="00782A4D" w:rsidRDefault="00782A4D" w:rsidP="00782A4D">
      <w:pPr>
        <w:spacing w:line="360" w:lineRule="auto"/>
        <w:jc w:val="both"/>
        <w:rPr>
          <w:color w:val="000000"/>
        </w:rPr>
      </w:pPr>
      <w:r w:rsidRPr="00E630F3">
        <w:rPr>
          <w:color w:val="000000"/>
        </w:rPr>
        <w:lastRenderedPageBreak/>
        <w:t>Art.6º</w:t>
      </w:r>
      <w:r w:rsidR="00E630F3">
        <w:rPr>
          <w:color w:val="000000"/>
        </w:rPr>
        <w:t xml:space="preserve"> </w:t>
      </w:r>
      <w:r w:rsidRPr="00782A4D">
        <w:rPr>
          <w:color w:val="000000"/>
        </w:rPr>
        <w:t>Até trinta dias após a publicação da presente Lei o Executivo deverá fixar a programação Financeira e o Cronograma de Execução Mensal de Desembolso, em conformidade com o art. 8º da Lei Complementar nº 101, de 04 de maio de 2000, art. 47 da Lei Federal nº 4320, de 17 de março de 1964.</w:t>
      </w:r>
    </w:p>
    <w:p w:rsidR="00782A4D" w:rsidRPr="00782A4D" w:rsidRDefault="00782A4D" w:rsidP="00782A4D">
      <w:pPr>
        <w:spacing w:line="360" w:lineRule="auto"/>
        <w:jc w:val="both"/>
      </w:pPr>
    </w:p>
    <w:p w:rsidR="00782A4D" w:rsidRPr="00E630F3" w:rsidRDefault="00782A4D" w:rsidP="00782A4D">
      <w:pPr>
        <w:pStyle w:val="Corpodetexto"/>
        <w:spacing w:line="360" w:lineRule="auto"/>
        <w:jc w:val="center"/>
        <w:rPr>
          <w:bCs/>
        </w:rPr>
      </w:pPr>
      <w:r w:rsidRPr="00E630F3">
        <w:rPr>
          <w:bCs/>
        </w:rPr>
        <w:t>Capítulo III</w:t>
      </w:r>
    </w:p>
    <w:p w:rsidR="00782A4D" w:rsidRPr="00E630F3" w:rsidRDefault="00782A4D" w:rsidP="00782A4D">
      <w:pPr>
        <w:pStyle w:val="Corpodetexto"/>
        <w:spacing w:line="360" w:lineRule="auto"/>
        <w:jc w:val="center"/>
        <w:rPr>
          <w:bCs/>
        </w:rPr>
      </w:pPr>
      <w:r w:rsidRPr="00E630F3">
        <w:rPr>
          <w:bCs/>
        </w:rPr>
        <w:t>DOS DEMONSTRATIVOS CONSOLIDADOS</w:t>
      </w:r>
    </w:p>
    <w:p w:rsidR="00782A4D" w:rsidRPr="00782A4D" w:rsidRDefault="00782A4D" w:rsidP="00782A4D">
      <w:pPr>
        <w:pStyle w:val="Corpodetexto"/>
        <w:spacing w:line="360" w:lineRule="auto"/>
        <w:jc w:val="center"/>
        <w:rPr>
          <w:b/>
          <w:bCs/>
        </w:rPr>
      </w:pPr>
    </w:p>
    <w:p w:rsidR="00782A4D" w:rsidRPr="00782A4D" w:rsidRDefault="00782A4D" w:rsidP="00782A4D">
      <w:pPr>
        <w:pStyle w:val="Corpodetexto"/>
        <w:spacing w:line="360" w:lineRule="auto"/>
        <w:rPr>
          <w:bCs/>
        </w:rPr>
      </w:pPr>
      <w:r w:rsidRPr="00E630F3">
        <w:rPr>
          <w:bCs/>
        </w:rPr>
        <w:t>Art. 7º</w:t>
      </w:r>
      <w:r w:rsidR="00E630F3">
        <w:rPr>
          <w:bCs/>
        </w:rPr>
        <w:t xml:space="preserve"> I</w:t>
      </w:r>
      <w:r w:rsidRPr="00782A4D">
        <w:rPr>
          <w:bCs/>
        </w:rPr>
        <w:t>ntegram esta Lei, na forma da legislação vigente, os Demonstrativos Consolidados constantes no anexo I, indicando:</w:t>
      </w:r>
    </w:p>
    <w:p w:rsidR="00782A4D" w:rsidRPr="00782A4D" w:rsidRDefault="00782A4D" w:rsidP="00D63B0C">
      <w:pPr>
        <w:pStyle w:val="Corpodetexto"/>
        <w:numPr>
          <w:ilvl w:val="0"/>
          <w:numId w:val="13"/>
        </w:numPr>
        <w:spacing w:after="120"/>
        <w:ind w:left="1077"/>
        <w:rPr>
          <w:bCs/>
        </w:rPr>
      </w:pPr>
      <w:r w:rsidRPr="00782A4D">
        <w:rPr>
          <w:bCs/>
        </w:rPr>
        <w:t>Demonstrativos Consolidados da Lei nº 4.320/64;</w:t>
      </w:r>
    </w:p>
    <w:p w:rsidR="00782A4D" w:rsidRPr="00782A4D" w:rsidRDefault="00782A4D" w:rsidP="00D63B0C">
      <w:pPr>
        <w:pStyle w:val="Corpodetexto"/>
        <w:numPr>
          <w:ilvl w:val="0"/>
          <w:numId w:val="13"/>
        </w:numPr>
        <w:spacing w:after="120"/>
        <w:ind w:left="1077"/>
        <w:rPr>
          <w:bCs/>
        </w:rPr>
      </w:pPr>
      <w:r w:rsidRPr="00782A4D">
        <w:rPr>
          <w:bCs/>
        </w:rPr>
        <w:t>Outros Demonstrativos Consolidados;</w:t>
      </w:r>
    </w:p>
    <w:p w:rsidR="00782A4D" w:rsidRPr="00782A4D" w:rsidRDefault="00782A4D" w:rsidP="00D63B0C">
      <w:pPr>
        <w:pStyle w:val="Corpodetexto"/>
        <w:numPr>
          <w:ilvl w:val="0"/>
          <w:numId w:val="13"/>
        </w:numPr>
        <w:spacing w:after="120"/>
        <w:ind w:left="1077"/>
        <w:rPr>
          <w:bCs/>
        </w:rPr>
      </w:pPr>
      <w:r w:rsidRPr="00782A4D">
        <w:rPr>
          <w:bCs/>
        </w:rPr>
        <w:t>Anexos Complementares e Explicativos;</w:t>
      </w:r>
    </w:p>
    <w:p w:rsidR="00782A4D" w:rsidRPr="00782A4D" w:rsidRDefault="00782A4D" w:rsidP="00782A4D">
      <w:pPr>
        <w:pStyle w:val="Corpodetexto"/>
        <w:spacing w:line="360" w:lineRule="auto"/>
        <w:rPr>
          <w:bCs/>
        </w:rPr>
      </w:pPr>
    </w:p>
    <w:p w:rsidR="00782A4D" w:rsidRPr="00782A4D" w:rsidRDefault="00E630F3" w:rsidP="00782A4D">
      <w:pPr>
        <w:pStyle w:val="Corpodetexto"/>
        <w:spacing w:line="360" w:lineRule="auto"/>
        <w:rPr>
          <w:bCs/>
        </w:rPr>
      </w:pPr>
      <w:r>
        <w:rPr>
          <w:bCs/>
        </w:rPr>
        <w:t>Parágrafo ú</w:t>
      </w:r>
      <w:r w:rsidR="00782A4D" w:rsidRPr="00E630F3">
        <w:rPr>
          <w:bCs/>
        </w:rPr>
        <w:t>nico</w:t>
      </w:r>
      <w:r>
        <w:rPr>
          <w:bCs/>
        </w:rPr>
        <w:t>.</w:t>
      </w:r>
      <w:r w:rsidR="00782A4D" w:rsidRPr="00782A4D">
        <w:rPr>
          <w:bCs/>
        </w:rPr>
        <w:t xml:space="preserve"> As Metas Fiscais, definidas na Lei de Diretrizes Orçamentárias – LDO para o exercício de 2026, em obediência à Lei Complementar nº 101/00, ficam ajustados na conformidade dos quadros correspondentes que igualmente integram os “Anexos Complementares e Explicativos” desta Lei. </w:t>
      </w:r>
    </w:p>
    <w:p w:rsidR="00782A4D" w:rsidRPr="00782A4D" w:rsidRDefault="00782A4D" w:rsidP="00782A4D">
      <w:pPr>
        <w:pStyle w:val="Corpodetexto"/>
        <w:spacing w:line="360" w:lineRule="auto"/>
        <w:rPr>
          <w:b/>
          <w:bCs/>
        </w:rPr>
      </w:pPr>
    </w:p>
    <w:p w:rsidR="00782A4D" w:rsidRPr="00E630F3" w:rsidRDefault="00782A4D" w:rsidP="00782A4D">
      <w:pPr>
        <w:pStyle w:val="Corpodetexto"/>
        <w:spacing w:line="360" w:lineRule="auto"/>
        <w:jc w:val="center"/>
        <w:rPr>
          <w:bCs/>
        </w:rPr>
      </w:pPr>
      <w:r w:rsidRPr="00E630F3">
        <w:rPr>
          <w:bCs/>
        </w:rPr>
        <w:t>Capítulo IV</w:t>
      </w:r>
    </w:p>
    <w:p w:rsidR="00782A4D" w:rsidRPr="00E630F3" w:rsidRDefault="00782A4D" w:rsidP="00782A4D">
      <w:pPr>
        <w:pStyle w:val="Corpodetexto"/>
        <w:spacing w:line="360" w:lineRule="auto"/>
        <w:jc w:val="center"/>
        <w:rPr>
          <w:bCs/>
        </w:rPr>
      </w:pPr>
      <w:r w:rsidRPr="00E630F3">
        <w:rPr>
          <w:bCs/>
        </w:rPr>
        <w:t>DA AUTORIZAÇÃO PARA ABERTURA DE CRÉDITO</w:t>
      </w:r>
    </w:p>
    <w:p w:rsidR="00782A4D" w:rsidRPr="00782A4D" w:rsidRDefault="00782A4D" w:rsidP="00782A4D">
      <w:pPr>
        <w:pStyle w:val="Corpodetexto"/>
        <w:spacing w:line="360" w:lineRule="auto"/>
        <w:rPr>
          <w:b/>
          <w:bCs/>
        </w:rPr>
      </w:pPr>
    </w:p>
    <w:p w:rsidR="00782A4D" w:rsidRPr="00782A4D" w:rsidRDefault="00782A4D" w:rsidP="00782A4D">
      <w:pPr>
        <w:pStyle w:val="Corpodetexto"/>
        <w:spacing w:line="360" w:lineRule="auto"/>
      </w:pPr>
      <w:r w:rsidRPr="00E630F3">
        <w:t>Art. 8º</w:t>
      </w:r>
      <w:proofErr w:type="gramStart"/>
      <w:r w:rsidR="00E630F3">
        <w:t xml:space="preserve"> </w:t>
      </w:r>
      <w:r w:rsidRPr="00782A4D">
        <w:t xml:space="preserve"> </w:t>
      </w:r>
      <w:proofErr w:type="gramEnd"/>
      <w:r w:rsidRPr="00782A4D">
        <w:t>Para cumprimento do disposto no artigo 167, incisos V e VII, da Constituição Federal, e tendo em vista o que estabelece seu artigo 165, §8º, e a Lei Federal nº 4.320/64, em seu art. 7º, incisos I e II, fica o Chefe do Poder Executivo autorizado a:</w:t>
      </w:r>
    </w:p>
    <w:p w:rsidR="00782A4D" w:rsidRPr="00782A4D" w:rsidRDefault="00782A4D" w:rsidP="00782A4D">
      <w:pPr>
        <w:pStyle w:val="Corpodetexto"/>
        <w:spacing w:line="360" w:lineRule="auto"/>
      </w:pPr>
    </w:p>
    <w:p w:rsidR="00782A4D" w:rsidRDefault="00782A4D" w:rsidP="00782A4D">
      <w:pPr>
        <w:pStyle w:val="Corpodetexto"/>
        <w:spacing w:line="360" w:lineRule="auto"/>
        <w:ind w:firstLine="360"/>
      </w:pPr>
      <w:r w:rsidRPr="00782A4D">
        <w:t>I - abrir créditos suplementares mediante Decreto Executivo, destinado ao reforço de dotações orçamentárias nos limites e fontes de recurso abaixo indicados:</w:t>
      </w:r>
    </w:p>
    <w:p w:rsidR="00D63B0C" w:rsidRPr="00782A4D" w:rsidRDefault="00D63B0C" w:rsidP="00782A4D">
      <w:pPr>
        <w:pStyle w:val="Corpodetexto"/>
        <w:spacing w:line="360" w:lineRule="auto"/>
        <w:ind w:firstLine="360"/>
      </w:pPr>
    </w:p>
    <w:p w:rsidR="00782A4D" w:rsidRPr="00782A4D" w:rsidRDefault="00782A4D" w:rsidP="00782A4D">
      <w:pPr>
        <w:pStyle w:val="Corpodetexto"/>
        <w:numPr>
          <w:ilvl w:val="0"/>
          <w:numId w:val="12"/>
        </w:numPr>
        <w:spacing w:after="120" w:line="360" w:lineRule="auto"/>
      </w:pPr>
      <w:r w:rsidRPr="00782A4D">
        <w:lastRenderedPageBreak/>
        <w:t>Decorrentes de superávit financeiro, até o limite do valor apurado em Balanço Patrimonial do exercício de 2025, conforme estabelecido no art. 43, parágrafo 1º inciso I e parágrafo 2º, da Lei Federal nº 4.320/64;</w:t>
      </w:r>
    </w:p>
    <w:p w:rsidR="00782A4D" w:rsidRPr="00782A4D" w:rsidRDefault="00782A4D" w:rsidP="00782A4D">
      <w:pPr>
        <w:pStyle w:val="Corpodetexto"/>
        <w:numPr>
          <w:ilvl w:val="0"/>
          <w:numId w:val="12"/>
        </w:numPr>
        <w:spacing w:after="120" w:line="360" w:lineRule="auto"/>
      </w:pPr>
      <w:r w:rsidRPr="00782A4D">
        <w:t>Decorrentes do excesso de arrecadação, até o limite do valor apurado na forma do art. 43, § 1º, inciso II e §§ 3º e 4º da Lei Federal nº 4.320/64;</w:t>
      </w:r>
    </w:p>
    <w:p w:rsidR="00782A4D" w:rsidRPr="00782A4D" w:rsidRDefault="00782A4D" w:rsidP="00782A4D">
      <w:pPr>
        <w:pStyle w:val="Corpodetexto"/>
        <w:numPr>
          <w:ilvl w:val="0"/>
          <w:numId w:val="12"/>
        </w:numPr>
        <w:spacing w:after="120" w:line="360" w:lineRule="auto"/>
      </w:pPr>
      <w:r w:rsidRPr="00782A4D">
        <w:t>Decorrentes da anulação parcial ou total de dotações, respeitando o limite de 90% (noventa por cento) do total do orçamento fiscal e da seguridade social, aprovados por esta Lei, conforme permitido pelo art. 43, §1º, inciso III, da Lei Federal nº 4.320/64.</w:t>
      </w:r>
    </w:p>
    <w:p w:rsidR="00782A4D" w:rsidRPr="00782A4D" w:rsidRDefault="00782A4D" w:rsidP="00782A4D">
      <w:pPr>
        <w:pStyle w:val="Corpodetexto"/>
        <w:numPr>
          <w:ilvl w:val="0"/>
          <w:numId w:val="12"/>
        </w:numPr>
        <w:spacing w:after="120" w:line="360" w:lineRule="auto"/>
      </w:pPr>
      <w:r w:rsidRPr="00782A4D">
        <w:t>Proveniente de operações de crédito ou saldo de operações de crédito autorizadas em exercícios anteriores e não incluídos na estimativa da receita do exercício.</w:t>
      </w:r>
    </w:p>
    <w:p w:rsidR="00782A4D" w:rsidRPr="00782A4D" w:rsidRDefault="00782A4D" w:rsidP="00782A4D">
      <w:pPr>
        <w:pStyle w:val="Corpodetexto"/>
        <w:spacing w:line="360" w:lineRule="auto"/>
        <w:ind w:firstLine="360"/>
      </w:pPr>
      <w:r w:rsidRPr="00782A4D">
        <w:rPr>
          <w:b/>
        </w:rPr>
        <w:t xml:space="preserve">II </w:t>
      </w:r>
      <w:r w:rsidRPr="00782A4D">
        <w:t>– criar, quando necessário, novos elementos de despesa com a finalidade de facilitar o cumprimento da programação aprovada nesta Lei.</w:t>
      </w:r>
    </w:p>
    <w:p w:rsidR="00782A4D" w:rsidRPr="00782A4D" w:rsidRDefault="00782A4D" w:rsidP="00782A4D">
      <w:pPr>
        <w:pStyle w:val="Corpodetexto"/>
        <w:spacing w:line="360" w:lineRule="auto"/>
        <w:ind w:firstLine="360"/>
      </w:pPr>
      <w:r w:rsidRPr="00782A4D">
        <w:t>III – efetuar operação de crédito por antecipação de receita nos limites fixados pelo Senado Federal, obedecendo ao disposto no artigo 38 da Lei Complementar nº 101/2000.</w:t>
      </w:r>
    </w:p>
    <w:p w:rsidR="00782A4D" w:rsidRPr="00782A4D" w:rsidRDefault="00782A4D" w:rsidP="00782A4D">
      <w:pPr>
        <w:pStyle w:val="Corpodetexto"/>
        <w:spacing w:line="360" w:lineRule="auto"/>
        <w:rPr>
          <w:b/>
        </w:rPr>
      </w:pPr>
    </w:p>
    <w:p w:rsidR="00782A4D" w:rsidRPr="00782A4D" w:rsidRDefault="00782A4D" w:rsidP="00782A4D">
      <w:pPr>
        <w:pStyle w:val="Corpodetexto"/>
        <w:spacing w:line="360" w:lineRule="auto"/>
      </w:pPr>
      <w:r w:rsidRPr="00D63B0C">
        <w:t>Parágrafo único.</w:t>
      </w:r>
      <w:r w:rsidRPr="00782A4D">
        <w:t xml:space="preserve">  Os créditos suplementares autorizados nesta Lei obedecerão ao que estabelece a lei 4.320/64.</w:t>
      </w:r>
    </w:p>
    <w:p w:rsidR="00782A4D" w:rsidRPr="00782A4D" w:rsidRDefault="00782A4D" w:rsidP="00782A4D">
      <w:pPr>
        <w:pStyle w:val="Corpodetexto"/>
        <w:spacing w:line="360" w:lineRule="auto"/>
        <w:rPr>
          <w:b/>
        </w:rPr>
      </w:pPr>
    </w:p>
    <w:p w:rsidR="00782A4D" w:rsidRPr="00782A4D" w:rsidRDefault="00782A4D" w:rsidP="00782A4D">
      <w:pPr>
        <w:pStyle w:val="Corpodetexto"/>
        <w:spacing w:line="360" w:lineRule="auto"/>
      </w:pPr>
      <w:r w:rsidRPr="00D63B0C">
        <w:t>Art. 9º</w:t>
      </w:r>
      <w:r w:rsidRPr="00782A4D">
        <w:rPr>
          <w:b/>
        </w:rPr>
        <w:t xml:space="preserve"> </w:t>
      </w:r>
      <w:r w:rsidRPr="00782A4D">
        <w:t>As fontes de recursos aprovadas nesta Lei e em seus créditos adicionais poderão ser modificados pelos Poderes Legislativo e Executivo, mediante ato próprio, visando o atendimento das necessidades da execução dos programas, observando-se, em todo caso, as disponibilidades financeiras de cada fonte de recurso.</w:t>
      </w:r>
    </w:p>
    <w:p w:rsidR="00782A4D" w:rsidRPr="00D63B0C" w:rsidRDefault="00782A4D" w:rsidP="00782A4D">
      <w:pPr>
        <w:pStyle w:val="Corpodetexto"/>
        <w:spacing w:line="360" w:lineRule="auto"/>
      </w:pPr>
    </w:p>
    <w:p w:rsidR="00782A4D" w:rsidRPr="00D63B0C" w:rsidRDefault="00782A4D" w:rsidP="00782A4D">
      <w:pPr>
        <w:pStyle w:val="Corpodetexto"/>
        <w:spacing w:line="360" w:lineRule="auto"/>
        <w:jc w:val="center"/>
      </w:pPr>
      <w:r w:rsidRPr="00D63B0C">
        <w:rPr>
          <w:bCs/>
        </w:rPr>
        <w:t>Capítulo V</w:t>
      </w:r>
    </w:p>
    <w:p w:rsidR="00782A4D" w:rsidRPr="00D63B0C" w:rsidRDefault="00782A4D" w:rsidP="00782A4D">
      <w:pPr>
        <w:pStyle w:val="Corpodetexto"/>
        <w:spacing w:line="360" w:lineRule="auto"/>
        <w:jc w:val="center"/>
        <w:rPr>
          <w:bCs/>
        </w:rPr>
      </w:pPr>
      <w:r w:rsidRPr="00D63B0C">
        <w:rPr>
          <w:bCs/>
        </w:rPr>
        <w:t>DAS DISPOSIÇÕES GERAIS</w:t>
      </w:r>
    </w:p>
    <w:p w:rsidR="00782A4D" w:rsidRPr="00782A4D" w:rsidRDefault="00782A4D" w:rsidP="00782A4D">
      <w:pPr>
        <w:pStyle w:val="Corpodetexto"/>
        <w:spacing w:line="360" w:lineRule="auto"/>
      </w:pPr>
      <w:r w:rsidRPr="00D63B0C">
        <w:t>Art. 10</w:t>
      </w:r>
      <w:r w:rsidR="00D63B0C">
        <w:t>.</w:t>
      </w:r>
      <w:r w:rsidRPr="00782A4D">
        <w:t xml:space="preserve"> A utilização das dotações com origem de recursos em convênios ou operações de credito fica condicionada à celebração dos instrumentos correspondentes.</w:t>
      </w:r>
    </w:p>
    <w:p w:rsidR="00782A4D" w:rsidRPr="00D63B0C" w:rsidRDefault="00782A4D" w:rsidP="00782A4D">
      <w:pPr>
        <w:pStyle w:val="Corpodetexto"/>
        <w:spacing w:line="360" w:lineRule="auto"/>
      </w:pPr>
    </w:p>
    <w:p w:rsidR="00782A4D" w:rsidRPr="00D63B0C" w:rsidRDefault="00782A4D" w:rsidP="00782A4D">
      <w:pPr>
        <w:pStyle w:val="Corpodetexto"/>
        <w:spacing w:line="360" w:lineRule="auto"/>
        <w:jc w:val="center"/>
        <w:rPr>
          <w:bCs/>
        </w:rPr>
      </w:pPr>
      <w:r w:rsidRPr="00D63B0C">
        <w:rPr>
          <w:bCs/>
        </w:rPr>
        <w:lastRenderedPageBreak/>
        <w:t>Título III</w:t>
      </w:r>
    </w:p>
    <w:p w:rsidR="00782A4D" w:rsidRPr="00D63B0C" w:rsidRDefault="00782A4D" w:rsidP="00782A4D">
      <w:pPr>
        <w:pStyle w:val="Corpodetexto"/>
        <w:spacing w:line="360" w:lineRule="auto"/>
        <w:jc w:val="center"/>
        <w:rPr>
          <w:bCs/>
        </w:rPr>
      </w:pPr>
      <w:r w:rsidRPr="00D63B0C">
        <w:rPr>
          <w:bCs/>
        </w:rPr>
        <w:t>DAS DISPOSIÇÕES FINAIS</w:t>
      </w:r>
    </w:p>
    <w:p w:rsidR="00782A4D" w:rsidRPr="00D63B0C" w:rsidRDefault="00782A4D" w:rsidP="00782A4D">
      <w:pPr>
        <w:pStyle w:val="Corpodetexto"/>
        <w:spacing w:line="360" w:lineRule="auto"/>
        <w:jc w:val="center"/>
        <w:rPr>
          <w:bCs/>
        </w:rPr>
      </w:pPr>
      <w:r w:rsidRPr="00D63B0C">
        <w:rPr>
          <w:bCs/>
        </w:rPr>
        <w:t>Capítulo Único</w:t>
      </w:r>
    </w:p>
    <w:p w:rsidR="00D63B0C" w:rsidRDefault="00D63B0C" w:rsidP="00782A4D">
      <w:pPr>
        <w:pStyle w:val="Corpodetexto"/>
        <w:tabs>
          <w:tab w:val="left" w:pos="4299"/>
        </w:tabs>
        <w:spacing w:line="360" w:lineRule="auto"/>
      </w:pPr>
    </w:p>
    <w:p w:rsidR="00D63B0C" w:rsidRDefault="00D63B0C" w:rsidP="00782A4D">
      <w:pPr>
        <w:pStyle w:val="Corpodetexto"/>
        <w:tabs>
          <w:tab w:val="left" w:pos="4299"/>
        </w:tabs>
        <w:spacing w:line="360" w:lineRule="auto"/>
      </w:pPr>
    </w:p>
    <w:p w:rsidR="00D63B0C" w:rsidRDefault="00D63B0C" w:rsidP="00782A4D">
      <w:pPr>
        <w:pStyle w:val="Corpodetexto"/>
        <w:tabs>
          <w:tab w:val="left" w:pos="4299"/>
        </w:tabs>
        <w:spacing w:line="360" w:lineRule="auto"/>
      </w:pPr>
    </w:p>
    <w:p w:rsidR="00782A4D" w:rsidRPr="00782A4D" w:rsidRDefault="00782A4D" w:rsidP="00782A4D">
      <w:pPr>
        <w:pStyle w:val="Corpodetexto"/>
        <w:tabs>
          <w:tab w:val="left" w:pos="4299"/>
        </w:tabs>
        <w:spacing w:line="360" w:lineRule="auto"/>
      </w:pPr>
      <w:r w:rsidRPr="00D63B0C">
        <w:t>Art. 1</w:t>
      </w:r>
      <w:r w:rsidR="00D63B0C">
        <w:t>1.</w:t>
      </w:r>
      <w:r w:rsidRPr="00782A4D">
        <w:t xml:space="preserve"> O Prefeito, no âmbito do Poder Executivo, poderá adotar parâmetro para utilização das dotações de forma a compatibilizar as despesas à efetiva realização das receitas, para garantir as metas de resultado primário, conforme previsto na Lei de Diretrizes Orçamentárias.</w:t>
      </w:r>
    </w:p>
    <w:p w:rsidR="00782A4D" w:rsidRPr="00782A4D" w:rsidRDefault="00782A4D" w:rsidP="00782A4D">
      <w:pPr>
        <w:pStyle w:val="Corpodetexto"/>
        <w:tabs>
          <w:tab w:val="left" w:pos="4299"/>
        </w:tabs>
        <w:spacing w:line="360" w:lineRule="auto"/>
      </w:pPr>
    </w:p>
    <w:p w:rsidR="00782A4D" w:rsidRPr="00782A4D" w:rsidRDefault="00782A4D" w:rsidP="00782A4D">
      <w:pPr>
        <w:pStyle w:val="Corpodetexto"/>
        <w:spacing w:line="360" w:lineRule="auto"/>
      </w:pPr>
      <w:r w:rsidRPr="00D63B0C">
        <w:rPr>
          <w:color w:val="000000"/>
        </w:rPr>
        <w:t>Art.12</w:t>
      </w:r>
      <w:r w:rsidR="00D63B0C">
        <w:rPr>
          <w:color w:val="000000"/>
        </w:rPr>
        <w:t>.</w:t>
      </w:r>
      <w:r w:rsidRPr="00782A4D">
        <w:t xml:space="preserve"> Esta Lei entrará em vigor a partir de 01 de janeiro a 31 de dezembro de 2026, revogadas as disposições em contrário.</w:t>
      </w:r>
    </w:p>
    <w:p w:rsidR="00782A4D" w:rsidRDefault="00782A4D" w:rsidP="004A46D1">
      <w:pPr>
        <w:spacing w:line="100" w:lineRule="exact"/>
        <w:ind w:left="4536"/>
        <w:jc w:val="both"/>
      </w:pPr>
    </w:p>
    <w:p w:rsidR="00782A4D" w:rsidRDefault="00782A4D" w:rsidP="004A46D1">
      <w:pPr>
        <w:spacing w:line="100" w:lineRule="exact"/>
        <w:ind w:left="4536"/>
        <w:jc w:val="both"/>
      </w:pPr>
    </w:p>
    <w:p w:rsidR="00782A4D" w:rsidRDefault="00782A4D" w:rsidP="004A46D1">
      <w:pPr>
        <w:spacing w:line="100" w:lineRule="exact"/>
        <w:ind w:left="4536"/>
        <w:jc w:val="both"/>
      </w:pPr>
    </w:p>
    <w:p w:rsidR="00DD7D39" w:rsidRDefault="00DD7D39" w:rsidP="005A5DCB">
      <w:pPr>
        <w:spacing w:line="360" w:lineRule="auto"/>
        <w:jc w:val="center"/>
      </w:pPr>
    </w:p>
    <w:p w:rsidR="001D5741" w:rsidRPr="006050BE" w:rsidRDefault="001D5741" w:rsidP="005A5DCB">
      <w:pPr>
        <w:spacing w:line="360" w:lineRule="auto"/>
        <w:jc w:val="center"/>
      </w:pPr>
      <w:r w:rsidRPr="006050BE">
        <w:t>Gabinete do Prefeito Municipal,</w:t>
      </w:r>
    </w:p>
    <w:p w:rsidR="001D5741" w:rsidRPr="006050BE" w:rsidRDefault="001D5741" w:rsidP="005A5DCB">
      <w:pPr>
        <w:spacing w:line="360" w:lineRule="auto"/>
        <w:jc w:val="center"/>
      </w:pPr>
      <w:r w:rsidRPr="006050BE">
        <w:t xml:space="preserve">Conceição do Coité, </w:t>
      </w:r>
      <w:r w:rsidR="00782A4D">
        <w:t>12 de setembro</w:t>
      </w:r>
      <w:r w:rsidR="004D0E14">
        <w:t xml:space="preserve"> de 2025</w:t>
      </w:r>
      <w:r w:rsidRPr="006050BE">
        <w:t>.</w:t>
      </w:r>
    </w:p>
    <w:p w:rsidR="0087283B" w:rsidRDefault="0087283B" w:rsidP="006050BE">
      <w:pPr>
        <w:pStyle w:val="Default"/>
        <w:spacing w:before="120" w:after="120" w:line="360" w:lineRule="auto"/>
      </w:pPr>
    </w:p>
    <w:p w:rsidR="00D63B0C" w:rsidRPr="006050BE" w:rsidRDefault="00D63B0C" w:rsidP="006050BE">
      <w:pPr>
        <w:pStyle w:val="Default"/>
        <w:spacing w:before="120" w:after="120" w:line="360" w:lineRule="auto"/>
      </w:pPr>
    </w:p>
    <w:p w:rsidR="001D5741" w:rsidRPr="006050BE" w:rsidRDefault="00653650" w:rsidP="006050BE">
      <w:pPr>
        <w:pStyle w:val="Default"/>
        <w:spacing w:before="120" w:after="120" w:line="360" w:lineRule="auto"/>
        <w:ind w:left="709"/>
        <w:rPr>
          <w:b/>
        </w:rPr>
      </w:pPr>
      <w:r w:rsidRPr="006050BE">
        <w:rPr>
          <w:b/>
        </w:rPr>
        <w:t xml:space="preserve">                                  </w:t>
      </w:r>
      <w:r w:rsidR="001D5741" w:rsidRPr="006050BE">
        <w:rPr>
          <w:b/>
        </w:rPr>
        <w:t>MARCELO PASSOS DE ARAÚJO</w:t>
      </w:r>
    </w:p>
    <w:p w:rsidR="003565CD" w:rsidRPr="006050BE" w:rsidRDefault="00653650" w:rsidP="006050BE">
      <w:pPr>
        <w:spacing w:before="120" w:after="120" w:line="360" w:lineRule="auto"/>
        <w:ind w:left="709" w:right="-312"/>
      </w:pPr>
      <w:r w:rsidRPr="006050BE">
        <w:t xml:space="preserve">                                                 </w:t>
      </w:r>
      <w:r w:rsidR="001D5741" w:rsidRPr="006050BE">
        <w:t>Prefeito Municipal</w:t>
      </w:r>
    </w:p>
    <w:sectPr w:rsidR="003565CD" w:rsidRPr="006050BE" w:rsidSect="00F7484E">
      <w:headerReference w:type="default" r:id="rId9"/>
      <w:footerReference w:type="even" r:id="rId10"/>
      <w:footerReference w:type="default" r:id="rId11"/>
      <w:pgSz w:w="12240" w:h="15840"/>
      <w:pgMar w:top="951" w:right="1467" w:bottom="851" w:left="1701"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6CE5" w:rsidRDefault="00496CE5">
      <w:r>
        <w:separator/>
      </w:r>
    </w:p>
  </w:endnote>
  <w:endnote w:type="continuationSeparator" w:id="0">
    <w:p w:rsidR="00496CE5" w:rsidRDefault="00496C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Times New Roman"/>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29ED" w:rsidRDefault="009329ED">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9329ED" w:rsidRDefault="009329ED">
    <w:pPr>
      <w:pStyle w:val="Rodap"/>
      <w:ind w:right="360"/>
    </w:pPr>
  </w:p>
  <w:p w:rsidR="00457142" w:rsidRDefault="0045714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29ED" w:rsidRDefault="009329ED" w:rsidP="008B44A3">
    <w:pPr>
      <w:pStyle w:val="Rodap1"/>
      <w:tabs>
        <w:tab w:val="clear" w:pos="4419"/>
        <w:tab w:val="left" w:pos="6570"/>
      </w:tabs>
      <w:ind w:left="-567" w:right="-283"/>
      <w:jc w:val="both"/>
      <w:rPr>
        <w:rFonts w:ascii="Arial" w:hAnsi="Arial" w:cs="Arial"/>
        <w:sz w:val="22"/>
        <w:szCs w:val="22"/>
      </w:rPr>
    </w:pPr>
    <w:r>
      <w:rPr>
        <w:rFonts w:ascii="Arial" w:hAnsi="Arial" w:cs="Arial"/>
        <w:sz w:val="22"/>
        <w:szCs w:val="22"/>
      </w:rPr>
      <w:t>_________________________________________________________________________________</w:t>
    </w:r>
  </w:p>
  <w:p w:rsidR="009329ED" w:rsidRDefault="009329ED" w:rsidP="008B44A3">
    <w:pPr>
      <w:pStyle w:val="Rodap1"/>
      <w:tabs>
        <w:tab w:val="clear" w:pos="4419"/>
        <w:tab w:val="left" w:pos="6570"/>
      </w:tabs>
      <w:ind w:left="-567" w:right="-376"/>
      <w:rPr>
        <w:rFonts w:ascii="Arial" w:hAnsi="Arial" w:cs="Arial"/>
        <w:sz w:val="18"/>
        <w:szCs w:val="18"/>
      </w:rPr>
    </w:pPr>
    <w:r>
      <w:rPr>
        <w:rFonts w:ascii="Arial" w:hAnsi="Arial" w:cs="Arial"/>
        <w:sz w:val="18"/>
        <w:szCs w:val="18"/>
      </w:rPr>
      <w:t xml:space="preserve"> Rua </w:t>
    </w:r>
    <w:proofErr w:type="spellStart"/>
    <w:r>
      <w:rPr>
        <w:rFonts w:ascii="Arial" w:hAnsi="Arial" w:cs="Arial"/>
        <w:sz w:val="18"/>
        <w:szCs w:val="18"/>
      </w:rPr>
      <w:t>Theognes</w:t>
    </w:r>
    <w:proofErr w:type="spellEnd"/>
    <w:r>
      <w:rPr>
        <w:rFonts w:ascii="Arial" w:hAnsi="Arial" w:cs="Arial"/>
        <w:sz w:val="18"/>
        <w:szCs w:val="18"/>
      </w:rPr>
      <w:t xml:space="preserve"> Antônio Calixto – s/n - Terminal Rodoviário – Conceição do Coité – Bahia – www.conceicaodocoite.ba.gov.br</w:t>
    </w:r>
  </w:p>
  <w:p w:rsidR="009329ED" w:rsidRDefault="009329ED" w:rsidP="008B44A3">
    <w:pPr>
      <w:pStyle w:val="Rodap1"/>
      <w:tabs>
        <w:tab w:val="clear" w:pos="4419"/>
        <w:tab w:val="left" w:pos="6570"/>
      </w:tabs>
      <w:ind w:left="-567" w:right="-142"/>
      <w:jc w:val="center"/>
      <w:rPr>
        <w:rFonts w:ascii="Arial" w:hAnsi="Arial" w:cs="Arial"/>
        <w:sz w:val="18"/>
        <w:szCs w:val="18"/>
        <w:lang w:val="en-US"/>
      </w:rPr>
    </w:pPr>
    <w:r>
      <w:rPr>
        <w:rFonts w:ascii="Arial" w:hAnsi="Arial" w:cs="Arial"/>
        <w:sz w:val="18"/>
        <w:szCs w:val="18"/>
        <w:lang w:val="en-US"/>
      </w:rPr>
      <w:t xml:space="preserve"> CEP: 48.730-000 – CNPJ n° 13.843.842/0001-57 – Email: gabinete@conceicaodocoite.ba.gov.br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6CE5" w:rsidRDefault="00496CE5">
      <w:r>
        <w:separator/>
      </w:r>
    </w:p>
  </w:footnote>
  <w:footnote w:type="continuationSeparator" w:id="0">
    <w:p w:rsidR="00496CE5" w:rsidRDefault="00496C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29ED" w:rsidRDefault="009329ED" w:rsidP="006C0B90">
    <w:pPr>
      <w:ind w:right="-516"/>
      <w:jc w:val="center"/>
      <w:rPr>
        <w:rFonts w:ascii="Arial" w:hAnsi="Arial" w:cs="Arial"/>
        <w:b/>
        <w:bCs/>
        <w:sz w:val="32"/>
        <w:szCs w:val="32"/>
        <w:lang w:eastAsia="en-US"/>
      </w:rPr>
    </w:pPr>
    <w:r>
      <w:rPr>
        <w:rFonts w:ascii="Arial" w:hAnsi="Arial" w:cs="Arial"/>
        <w:b/>
        <w:bCs/>
        <w:noProof/>
        <w:sz w:val="30"/>
        <w:szCs w:val="30"/>
      </w:rPr>
      <w:drawing>
        <wp:anchor distT="0" distB="0" distL="114300" distR="114300" simplePos="0" relativeHeight="251658240" behindDoc="0" locked="0" layoutInCell="1" allowOverlap="1" wp14:anchorId="4F61D726" wp14:editId="7787AE5C">
          <wp:simplePos x="0" y="0"/>
          <wp:positionH relativeFrom="margin">
            <wp:posOffset>-307340</wp:posOffset>
          </wp:positionH>
          <wp:positionV relativeFrom="margin">
            <wp:posOffset>-1094740</wp:posOffset>
          </wp:positionV>
          <wp:extent cx="723900" cy="952500"/>
          <wp:effectExtent l="0" t="0" r="0" b="0"/>
          <wp:wrapSquare wrapText="bothSides"/>
          <wp:docPr id="1" name="Imagem 0" descr="brasao co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asao coite.png"/>
                  <pic:cNvPicPr/>
                </pic:nvPicPr>
                <pic:blipFill>
                  <a:blip r:embed="rId1"/>
                  <a:stretch>
                    <a:fillRect/>
                  </a:stretch>
                </pic:blipFill>
                <pic:spPr>
                  <a:xfrm>
                    <a:off x="0" y="0"/>
                    <a:ext cx="723900" cy="952500"/>
                  </a:xfrm>
                  <a:prstGeom prst="rect">
                    <a:avLst/>
                  </a:prstGeom>
                </pic:spPr>
              </pic:pic>
            </a:graphicData>
          </a:graphic>
        </wp:anchor>
      </w:drawing>
    </w:r>
    <w:r>
      <w:rPr>
        <w:rFonts w:ascii="Arial" w:hAnsi="Arial" w:cs="Arial"/>
        <w:b/>
        <w:bCs/>
        <w:sz w:val="30"/>
        <w:szCs w:val="30"/>
        <w:lang w:eastAsia="en-US"/>
      </w:rPr>
      <w:t xml:space="preserve">    </w:t>
    </w:r>
    <w:r w:rsidRPr="00981631">
      <w:rPr>
        <w:rFonts w:ascii="Arial" w:hAnsi="Arial" w:cs="Arial"/>
        <w:b/>
        <w:bCs/>
        <w:sz w:val="30"/>
        <w:szCs w:val="30"/>
        <w:lang w:eastAsia="en-US"/>
      </w:rPr>
      <w:t xml:space="preserve">PREFEITURA MUNICIPAL DE CONCEIÇÃO DO COITÉ - </w:t>
    </w:r>
    <w:r>
      <w:rPr>
        <w:rFonts w:ascii="Arial" w:hAnsi="Arial" w:cs="Arial"/>
        <w:b/>
        <w:bCs/>
        <w:sz w:val="30"/>
        <w:szCs w:val="30"/>
        <w:lang w:eastAsia="en-US"/>
      </w:rPr>
      <w:t>BA</w:t>
    </w:r>
    <w:r>
      <w:rPr>
        <w:rFonts w:ascii="Arial" w:hAnsi="Arial" w:cs="Arial"/>
        <w:b/>
        <w:bCs/>
        <w:sz w:val="32"/>
        <w:szCs w:val="32"/>
        <w:lang w:eastAsia="en-US"/>
      </w:rPr>
      <w:t xml:space="preserve">                                                   PODER EXECUTIVO</w:t>
    </w:r>
  </w:p>
  <w:p w:rsidR="009329ED" w:rsidRDefault="009329ED" w:rsidP="00956781">
    <w:pPr>
      <w:ind w:right="-516"/>
      <w:rPr>
        <w:rFonts w:ascii="Arial" w:hAnsi="Arial" w:cs="Arial"/>
        <w:b/>
        <w:bCs/>
        <w:sz w:val="32"/>
        <w:szCs w:val="32"/>
        <w:lang w:eastAsia="en-US"/>
      </w:rPr>
    </w:pPr>
    <w:r>
      <w:rPr>
        <w:rFonts w:ascii="Arial" w:hAnsi="Arial" w:cs="Arial"/>
        <w:b/>
        <w:bCs/>
        <w:sz w:val="32"/>
        <w:szCs w:val="32"/>
        <w:lang w:eastAsia="en-US"/>
      </w:rPr>
      <w:t xml:space="preserve">                                </w:t>
    </w:r>
  </w:p>
  <w:p w:rsidR="009329ED" w:rsidRDefault="009329ED" w:rsidP="00956781">
    <w:pPr>
      <w:ind w:right="-516"/>
      <w:rPr>
        <w:rFonts w:ascii="Arial" w:hAnsi="Arial" w:cs="Arial"/>
        <w:b/>
        <w:bCs/>
        <w:sz w:val="32"/>
        <w:szCs w:val="32"/>
        <w:lang w:eastAsia="en-US"/>
      </w:rPr>
    </w:pPr>
    <w:r>
      <w:rPr>
        <w:rFonts w:ascii="Arial" w:hAnsi="Arial" w:cs="Arial"/>
        <w:b/>
        <w:bCs/>
        <w:sz w:val="32"/>
        <w:szCs w:val="32"/>
        <w:lang w:eastAsia="en-US"/>
      </w:rPr>
      <w:t xml:space="preserve">                                GABINETE DO PREFEITO</w:t>
    </w:r>
    <w:proofErr w:type="gramStart"/>
    <w:r>
      <w:rPr>
        <w:rFonts w:ascii="Arial" w:hAnsi="Arial" w:cs="Arial"/>
        <w:b/>
        <w:bCs/>
        <w:sz w:val="32"/>
        <w:szCs w:val="32"/>
        <w:lang w:eastAsia="en-US"/>
      </w:rPr>
      <w:t xml:space="preserve">  </w:t>
    </w:r>
  </w:p>
  <w:proofErr w:type="gramEnd"/>
  <w:p w:rsidR="009329ED" w:rsidRPr="00364F42" w:rsidRDefault="009329ED" w:rsidP="00900B7C">
    <w:pPr>
      <w:ind w:right="-516"/>
      <w:rPr>
        <w:sz w:val="22"/>
        <w:szCs w:val="22"/>
      </w:rPr>
    </w:pPr>
    <w:r>
      <w:rPr>
        <w:rFonts w:ascii="Arial" w:hAnsi="Arial" w:cs="Arial"/>
        <w:b/>
        <w:bCs/>
        <w:noProof/>
        <w:sz w:val="32"/>
        <w:szCs w:val="32"/>
      </w:rPr>
      <mc:AlternateContent>
        <mc:Choice Requires="wps">
          <w:drawing>
            <wp:anchor distT="4294967294" distB="4294967294" distL="114300" distR="114300" simplePos="0" relativeHeight="251656704" behindDoc="0" locked="0" layoutInCell="1" allowOverlap="1" wp14:anchorId="2B38EC4B" wp14:editId="41CDD03D">
              <wp:simplePos x="0" y="0"/>
              <wp:positionH relativeFrom="margin">
                <wp:posOffset>-308610</wp:posOffset>
              </wp:positionH>
              <wp:positionV relativeFrom="paragraph">
                <wp:posOffset>80644</wp:posOffset>
              </wp:positionV>
              <wp:extent cx="6196965" cy="0"/>
              <wp:effectExtent l="0" t="19050" r="13335" b="38100"/>
              <wp:wrapSquare wrapText="bothSides"/>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96965" cy="0"/>
                      </a:xfrm>
                      <a:prstGeom prst="line">
                        <a:avLst/>
                      </a:prstGeom>
                      <a:noFill/>
                      <a:ln w="57150" cmpd="thickThin">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38A3BE73" id="Line 4" o:spid="_x0000_s1026" style="position:absolute;z-index:251656704;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page;mso-height-relative:page" from="-24.3pt,6.35pt" to="463.65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" strokeweight="4.5pt">
              <v:stroke linestyle="thickThin"/>
              <w10:wrap type="square" anchorx="margin"/>
            </v:line>
          </w:pict>
        </mc:Fallback>
      </mc:AlternateContent>
    </w:r>
    <w:r>
      <w:rPr>
        <w:rFonts w:ascii="Arial" w:hAnsi="Arial" w:cs="Arial"/>
        <w:b/>
        <w:bCs/>
        <w:sz w:val="28"/>
        <w:szCs w:val="28"/>
        <w:lang w:eastAsia="en-U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B"/>
    <w:multiLevelType w:val="hybridMultilevel"/>
    <w:tmpl w:val="109CF92E"/>
    <w:lvl w:ilvl="0" w:tplc="FFFFFFFF">
      <w:start w:val="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C"/>
    <w:multiLevelType w:val="hybridMultilevel"/>
    <w:tmpl w:val="0DED7262"/>
    <w:lvl w:ilvl="0" w:tplc="FFFFFFFF">
      <w:start w:val="3"/>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D"/>
    <w:multiLevelType w:val="hybridMultilevel"/>
    <w:tmpl w:val="7FDCC232"/>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E"/>
    <w:multiLevelType w:val="hybridMultilevel"/>
    <w:tmpl w:val="1BEFD79E"/>
    <w:lvl w:ilvl="0" w:tplc="FFFFFFFF">
      <w:start w:val="6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F"/>
    <w:multiLevelType w:val="hybridMultilevel"/>
    <w:tmpl w:val="41A7C4C8"/>
    <w:lvl w:ilvl="0" w:tplc="FFFFFFFF">
      <w:start w:val="1"/>
      <w:numFmt w:val="bullet"/>
      <w:lvlText w:val="É"/>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10"/>
    <w:multiLevelType w:val="hybridMultilevel"/>
    <w:tmpl w:val="6B68079A"/>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BBB27E1"/>
    <w:multiLevelType w:val="hybridMultilevel"/>
    <w:tmpl w:val="4336F6FA"/>
    <w:lvl w:ilvl="0" w:tplc="C8B2C702">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0C165F0B"/>
    <w:multiLevelType w:val="hybridMultilevel"/>
    <w:tmpl w:val="0EDC8BD0"/>
    <w:lvl w:ilvl="0" w:tplc="0D72245A">
      <w:start w:val="1"/>
      <w:numFmt w:val="lowerLetter"/>
      <w:lvlText w:val="%1)"/>
      <w:lvlJc w:val="left"/>
      <w:pPr>
        <w:ind w:left="380" w:hanging="360"/>
      </w:pPr>
      <w:rPr>
        <w:rFonts w:eastAsia="Times New Roman" w:hint="default"/>
      </w:rPr>
    </w:lvl>
    <w:lvl w:ilvl="1" w:tplc="04160019" w:tentative="1">
      <w:start w:val="1"/>
      <w:numFmt w:val="lowerLetter"/>
      <w:lvlText w:val="%2."/>
      <w:lvlJc w:val="left"/>
      <w:pPr>
        <w:ind w:left="1100" w:hanging="360"/>
      </w:pPr>
    </w:lvl>
    <w:lvl w:ilvl="2" w:tplc="0416001B" w:tentative="1">
      <w:start w:val="1"/>
      <w:numFmt w:val="lowerRoman"/>
      <w:lvlText w:val="%3."/>
      <w:lvlJc w:val="right"/>
      <w:pPr>
        <w:ind w:left="1820" w:hanging="180"/>
      </w:pPr>
    </w:lvl>
    <w:lvl w:ilvl="3" w:tplc="0416000F" w:tentative="1">
      <w:start w:val="1"/>
      <w:numFmt w:val="decimal"/>
      <w:lvlText w:val="%4."/>
      <w:lvlJc w:val="left"/>
      <w:pPr>
        <w:ind w:left="2540" w:hanging="360"/>
      </w:pPr>
    </w:lvl>
    <w:lvl w:ilvl="4" w:tplc="04160019" w:tentative="1">
      <w:start w:val="1"/>
      <w:numFmt w:val="lowerLetter"/>
      <w:lvlText w:val="%5."/>
      <w:lvlJc w:val="left"/>
      <w:pPr>
        <w:ind w:left="3260" w:hanging="360"/>
      </w:pPr>
    </w:lvl>
    <w:lvl w:ilvl="5" w:tplc="0416001B" w:tentative="1">
      <w:start w:val="1"/>
      <w:numFmt w:val="lowerRoman"/>
      <w:lvlText w:val="%6."/>
      <w:lvlJc w:val="right"/>
      <w:pPr>
        <w:ind w:left="3980" w:hanging="180"/>
      </w:pPr>
    </w:lvl>
    <w:lvl w:ilvl="6" w:tplc="0416000F" w:tentative="1">
      <w:start w:val="1"/>
      <w:numFmt w:val="decimal"/>
      <w:lvlText w:val="%7."/>
      <w:lvlJc w:val="left"/>
      <w:pPr>
        <w:ind w:left="4700" w:hanging="360"/>
      </w:pPr>
    </w:lvl>
    <w:lvl w:ilvl="7" w:tplc="04160019" w:tentative="1">
      <w:start w:val="1"/>
      <w:numFmt w:val="lowerLetter"/>
      <w:lvlText w:val="%8."/>
      <w:lvlJc w:val="left"/>
      <w:pPr>
        <w:ind w:left="5420" w:hanging="360"/>
      </w:pPr>
    </w:lvl>
    <w:lvl w:ilvl="8" w:tplc="0416001B" w:tentative="1">
      <w:start w:val="1"/>
      <w:numFmt w:val="lowerRoman"/>
      <w:lvlText w:val="%9."/>
      <w:lvlJc w:val="right"/>
      <w:pPr>
        <w:ind w:left="6140" w:hanging="180"/>
      </w:pPr>
    </w:lvl>
  </w:abstractNum>
  <w:abstractNum w:abstractNumId="8">
    <w:nsid w:val="143912AB"/>
    <w:multiLevelType w:val="hybridMultilevel"/>
    <w:tmpl w:val="1A6A9B8A"/>
    <w:lvl w:ilvl="0" w:tplc="80D63614">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17106386"/>
    <w:multiLevelType w:val="hybridMultilevel"/>
    <w:tmpl w:val="FC68F03C"/>
    <w:lvl w:ilvl="0" w:tplc="B69607A4">
      <w:start w:val="1"/>
      <w:numFmt w:val="upperRoman"/>
      <w:lvlText w:val="%1."/>
      <w:lvlJc w:val="left"/>
      <w:pPr>
        <w:ind w:left="720" w:hanging="720"/>
      </w:pPr>
      <w:rPr>
        <w:rFonts w:ascii="Times New Roman" w:eastAsia="Times New Roman" w:hAnsi="Times New Roman" w:cs="Times New Roman"/>
        <w:b/>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0">
    <w:nsid w:val="27F93D18"/>
    <w:multiLevelType w:val="hybridMultilevel"/>
    <w:tmpl w:val="137CDED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43736363"/>
    <w:multiLevelType w:val="hybridMultilevel"/>
    <w:tmpl w:val="4B94E36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520663FC"/>
    <w:multiLevelType w:val="hybridMultilevel"/>
    <w:tmpl w:val="7DE2C10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56D56C4E"/>
    <w:multiLevelType w:val="hybridMultilevel"/>
    <w:tmpl w:val="EE0E56CC"/>
    <w:lvl w:ilvl="0" w:tplc="6C36DA5E">
      <w:start w:val="1"/>
      <w:numFmt w:val="upperRoman"/>
      <w:lvlText w:val="%1."/>
      <w:lvlJc w:val="left"/>
      <w:pPr>
        <w:ind w:left="720" w:hanging="720"/>
      </w:pPr>
      <w:rPr>
        <w:rFonts w:hint="default"/>
        <w:b/>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4">
    <w:nsid w:val="765F6D97"/>
    <w:multiLevelType w:val="hybridMultilevel"/>
    <w:tmpl w:val="FE2C62D4"/>
    <w:lvl w:ilvl="0" w:tplc="06B47662">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7"/>
  </w:num>
  <w:num w:numId="8">
    <w:abstractNumId w:val="9"/>
  </w:num>
  <w:num w:numId="9">
    <w:abstractNumId w:val="13"/>
  </w:num>
  <w:num w:numId="10">
    <w:abstractNumId w:val="8"/>
  </w:num>
  <w:num w:numId="11">
    <w:abstractNumId w:val="6"/>
  </w:num>
  <w:num w:numId="12">
    <w:abstractNumId w:val="10"/>
  </w:num>
  <w:num w:numId="13">
    <w:abstractNumId w:val="14"/>
  </w:num>
  <w:num w:numId="14">
    <w:abstractNumId w:val="11"/>
  </w:num>
  <w:num w:numId="15">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embedSystemFonts/>
  <w:activeWritingStyle w:appName="MSWord" w:lang="pt-BR" w:vendorID="64" w:dllVersion="6" w:nlCheck="1" w:checkStyle="0"/>
  <w:activeWritingStyle w:appName="MSWord" w:lang="pt-BR" w:vendorID="64" w:dllVersion="4096" w:nlCheck="1" w:checkStyle="0"/>
  <w:activeWritingStyle w:appName="MSWord" w:lang="pt-BR" w:vendorID="64" w:dllVersion="0" w:nlCheck="1" w:checkStyle="0"/>
  <w:activeWritingStyle w:appName="MSWord" w:lang="en-US" w:vendorID="64" w:dllVersion="131078" w:nlCheck="1" w:checkStyle="1"/>
  <w:activeWritingStyle w:appName="MSWord" w:lang="pt-BR" w:vendorID="64" w:dllVersion="131078"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02EB"/>
    <w:rsid w:val="0000012B"/>
    <w:rsid w:val="0000098D"/>
    <w:rsid w:val="000030AA"/>
    <w:rsid w:val="00006414"/>
    <w:rsid w:val="00007004"/>
    <w:rsid w:val="00007475"/>
    <w:rsid w:val="00007485"/>
    <w:rsid w:val="0001080A"/>
    <w:rsid w:val="0001471C"/>
    <w:rsid w:val="00015656"/>
    <w:rsid w:val="00015A2C"/>
    <w:rsid w:val="00020F03"/>
    <w:rsid w:val="00022276"/>
    <w:rsid w:val="000238AB"/>
    <w:rsid w:val="00025A88"/>
    <w:rsid w:val="00026C70"/>
    <w:rsid w:val="00027139"/>
    <w:rsid w:val="00030477"/>
    <w:rsid w:val="00031912"/>
    <w:rsid w:val="00032027"/>
    <w:rsid w:val="00032DAD"/>
    <w:rsid w:val="00032EFB"/>
    <w:rsid w:val="00032F41"/>
    <w:rsid w:val="0003399C"/>
    <w:rsid w:val="00034090"/>
    <w:rsid w:val="00034433"/>
    <w:rsid w:val="0003644A"/>
    <w:rsid w:val="00036A46"/>
    <w:rsid w:val="0003768D"/>
    <w:rsid w:val="000405A2"/>
    <w:rsid w:val="00040CD6"/>
    <w:rsid w:val="00041BE8"/>
    <w:rsid w:val="000425D8"/>
    <w:rsid w:val="00043E3B"/>
    <w:rsid w:val="00043EDC"/>
    <w:rsid w:val="00050977"/>
    <w:rsid w:val="00050E92"/>
    <w:rsid w:val="00051162"/>
    <w:rsid w:val="000552C3"/>
    <w:rsid w:val="00055386"/>
    <w:rsid w:val="000554A8"/>
    <w:rsid w:val="000558BC"/>
    <w:rsid w:val="000562B7"/>
    <w:rsid w:val="000565D1"/>
    <w:rsid w:val="000566A4"/>
    <w:rsid w:val="00056ED6"/>
    <w:rsid w:val="0006063E"/>
    <w:rsid w:val="0006093F"/>
    <w:rsid w:val="00060EB3"/>
    <w:rsid w:val="000611E2"/>
    <w:rsid w:val="000637FC"/>
    <w:rsid w:val="00063C6F"/>
    <w:rsid w:val="00063D3D"/>
    <w:rsid w:val="000643B3"/>
    <w:rsid w:val="00064C41"/>
    <w:rsid w:val="000656B8"/>
    <w:rsid w:val="00067018"/>
    <w:rsid w:val="00067783"/>
    <w:rsid w:val="0007214A"/>
    <w:rsid w:val="00072164"/>
    <w:rsid w:val="000722F4"/>
    <w:rsid w:val="0007581D"/>
    <w:rsid w:val="0007648E"/>
    <w:rsid w:val="00077FF2"/>
    <w:rsid w:val="00081146"/>
    <w:rsid w:val="0008154F"/>
    <w:rsid w:val="00081E5D"/>
    <w:rsid w:val="00084F57"/>
    <w:rsid w:val="000851C3"/>
    <w:rsid w:val="000852AD"/>
    <w:rsid w:val="00086608"/>
    <w:rsid w:val="00087469"/>
    <w:rsid w:val="000874DA"/>
    <w:rsid w:val="00091C6C"/>
    <w:rsid w:val="00091D31"/>
    <w:rsid w:val="000938B8"/>
    <w:rsid w:val="00094A75"/>
    <w:rsid w:val="000955AA"/>
    <w:rsid w:val="000961DA"/>
    <w:rsid w:val="00096CED"/>
    <w:rsid w:val="00097519"/>
    <w:rsid w:val="00097529"/>
    <w:rsid w:val="000A127B"/>
    <w:rsid w:val="000A4CAE"/>
    <w:rsid w:val="000A4E5B"/>
    <w:rsid w:val="000A55D1"/>
    <w:rsid w:val="000A5CB8"/>
    <w:rsid w:val="000B03E5"/>
    <w:rsid w:val="000B04FB"/>
    <w:rsid w:val="000B2D43"/>
    <w:rsid w:val="000B3025"/>
    <w:rsid w:val="000B3C62"/>
    <w:rsid w:val="000B3E63"/>
    <w:rsid w:val="000B4A64"/>
    <w:rsid w:val="000B6830"/>
    <w:rsid w:val="000B7A72"/>
    <w:rsid w:val="000B7AC2"/>
    <w:rsid w:val="000B7B0A"/>
    <w:rsid w:val="000B7DF3"/>
    <w:rsid w:val="000C11FB"/>
    <w:rsid w:val="000C2ED5"/>
    <w:rsid w:val="000C3645"/>
    <w:rsid w:val="000C3DA5"/>
    <w:rsid w:val="000C4FAA"/>
    <w:rsid w:val="000C544D"/>
    <w:rsid w:val="000C54EF"/>
    <w:rsid w:val="000C6F32"/>
    <w:rsid w:val="000D0D76"/>
    <w:rsid w:val="000D1863"/>
    <w:rsid w:val="000D2C99"/>
    <w:rsid w:val="000D2F36"/>
    <w:rsid w:val="000D3015"/>
    <w:rsid w:val="000D4C00"/>
    <w:rsid w:val="000D623F"/>
    <w:rsid w:val="000D6E10"/>
    <w:rsid w:val="000D6EDB"/>
    <w:rsid w:val="000D7092"/>
    <w:rsid w:val="000E0697"/>
    <w:rsid w:val="000E0AF0"/>
    <w:rsid w:val="000E10FD"/>
    <w:rsid w:val="000E1572"/>
    <w:rsid w:val="000E1AA2"/>
    <w:rsid w:val="000E34F5"/>
    <w:rsid w:val="000E3672"/>
    <w:rsid w:val="000E4AE7"/>
    <w:rsid w:val="000E4B6B"/>
    <w:rsid w:val="000E6507"/>
    <w:rsid w:val="000E6AAF"/>
    <w:rsid w:val="000E7615"/>
    <w:rsid w:val="000E7C71"/>
    <w:rsid w:val="000F00A9"/>
    <w:rsid w:val="000F0395"/>
    <w:rsid w:val="000F0D77"/>
    <w:rsid w:val="000F1AE6"/>
    <w:rsid w:val="000F21ED"/>
    <w:rsid w:val="000F287C"/>
    <w:rsid w:val="000F2D99"/>
    <w:rsid w:val="000F40EB"/>
    <w:rsid w:val="000F5FF1"/>
    <w:rsid w:val="00100A8A"/>
    <w:rsid w:val="00101BA2"/>
    <w:rsid w:val="001023FA"/>
    <w:rsid w:val="001062D0"/>
    <w:rsid w:val="001067C0"/>
    <w:rsid w:val="00106A20"/>
    <w:rsid w:val="001075C2"/>
    <w:rsid w:val="00107A1E"/>
    <w:rsid w:val="001109D5"/>
    <w:rsid w:val="00110C4F"/>
    <w:rsid w:val="0011151F"/>
    <w:rsid w:val="0011210F"/>
    <w:rsid w:val="00112ADC"/>
    <w:rsid w:val="001140AE"/>
    <w:rsid w:val="00114114"/>
    <w:rsid w:val="00114A7F"/>
    <w:rsid w:val="001157F4"/>
    <w:rsid w:val="001167FB"/>
    <w:rsid w:val="00116900"/>
    <w:rsid w:val="00116B80"/>
    <w:rsid w:val="00121EC9"/>
    <w:rsid w:val="00122B5B"/>
    <w:rsid w:val="00123E29"/>
    <w:rsid w:val="00124E15"/>
    <w:rsid w:val="00125577"/>
    <w:rsid w:val="00126E24"/>
    <w:rsid w:val="00126E3B"/>
    <w:rsid w:val="00130F9C"/>
    <w:rsid w:val="00131A58"/>
    <w:rsid w:val="0013251A"/>
    <w:rsid w:val="00132D3C"/>
    <w:rsid w:val="00134609"/>
    <w:rsid w:val="00134BCF"/>
    <w:rsid w:val="001353B3"/>
    <w:rsid w:val="001356DB"/>
    <w:rsid w:val="001367A9"/>
    <w:rsid w:val="00141A2E"/>
    <w:rsid w:val="00142305"/>
    <w:rsid w:val="001443F8"/>
    <w:rsid w:val="001469CE"/>
    <w:rsid w:val="001474F5"/>
    <w:rsid w:val="00147C0B"/>
    <w:rsid w:val="00152F7D"/>
    <w:rsid w:val="001533AD"/>
    <w:rsid w:val="00153B65"/>
    <w:rsid w:val="00153BE0"/>
    <w:rsid w:val="00153D12"/>
    <w:rsid w:val="00154116"/>
    <w:rsid w:val="0015494C"/>
    <w:rsid w:val="00157512"/>
    <w:rsid w:val="00160450"/>
    <w:rsid w:val="00160EEE"/>
    <w:rsid w:val="00163E59"/>
    <w:rsid w:val="00164231"/>
    <w:rsid w:val="00164D9E"/>
    <w:rsid w:val="001650A0"/>
    <w:rsid w:val="0016534F"/>
    <w:rsid w:val="001653AB"/>
    <w:rsid w:val="00165E87"/>
    <w:rsid w:val="001677A3"/>
    <w:rsid w:val="0017016F"/>
    <w:rsid w:val="001715A2"/>
    <w:rsid w:val="0017246E"/>
    <w:rsid w:val="00174A57"/>
    <w:rsid w:val="00175C97"/>
    <w:rsid w:val="00175DBD"/>
    <w:rsid w:val="0017693E"/>
    <w:rsid w:val="00177031"/>
    <w:rsid w:val="00177F16"/>
    <w:rsid w:val="00180FEF"/>
    <w:rsid w:val="001810EC"/>
    <w:rsid w:val="001823D1"/>
    <w:rsid w:val="001847A5"/>
    <w:rsid w:val="001849F3"/>
    <w:rsid w:val="00185F84"/>
    <w:rsid w:val="00186C1F"/>
    <w:rsid w:val="001875CB"/>
    <w:rsid w:val="00191FAF"/>
    <w:rsid w:val="0019230A"/>
    <w:rsid w:val="0019233F"/>
    <w:rsid w:val="00192405"/>
    <w:rsid w:val="00193EBE"/>
    <w:rsid w:val="0019464D"/>
    <w:rsid w:val="00194C6E"/>
    <w:rsid w:val="00195E2B"/>
    <w:rsid w:val="00196B39"/>
    <w:rsid w:val="00196BC1"/>
    <w:rsid w:val="001971B3"/>
    <w:rsid w:val="001A249D"/>
    <w:rsid w:val="001A35F8"/>
    <w:rsid w:val="001A3A4A"/>
    <w:rsid w:val="001A3ADD"/>
    <w:rsid w:val="001A44CB"/>
    <w:rsid w:val="001A4905"/>
    <w:rsid w:val="001A69FB"/>
    <w:rsid w:val="001B138D"/>
    <w:rsid w:val="001B2425"/>
    <w:rsid w:val="001B2C24"/>
    <w:rsid w:val="001B400C"/>
    <w:rsid w:val="001B4B1A"/>
    <w:rsid w:val="001B5C82"/>
    <w:rsid w:val="001B6689"/>
    <w:rsid w:val="001B739B"/>
    <w:rsid w:val="001B73C6"/>
    <w:rsid w:val="001B76B8"/>
    <w:rsid w:val="001C18C3"/>
    <w:rsid w:val="001C4A00"/>
    <w:rsid w:val="001C7CF8"/>
    <w:rsid w:val="001D0282"/>
    <w:rsid w:val="001D059C"/>
    <w:rsid w:val="001D0A20"/>
    <w:rsid w:val="001D0D7D"/>
    <w:rsid w:val="001D27BE"/>
    <w:rsid w:val="001D3AA9"/>
    <w:rsid w:val="001D3CDE"/>
    <w:rsid w:val="001D4A54"/>
    <w:rsid w:val="001D5741"/>
    <w:rsid w:val="001D77DC"/>
    <w:rsid w:val="001E1492"/>
    <w:rsid w:val="001E21A0"/>
    <w:rsid w:val="001E2789"/>
    <w:rsid w:val="001E4919"/>
    <w:rsid w:val="001E5697"/>
    <w:rsid w:val="001E5AF5"/>
    <w:rsid w:val="001E6115"/>
    <w:rsid w:val="001E621C"/>
    <w:rsid w:val="001E68AA"/>
    <w:rsid w:val="001E763D"/>
    <w:rsid w:val="001F1165"/>
    <w:rsid w:val="001F1C44"/>
    <w:rsid w:val="001F352C"/>
    <w:rsid w:val="0020025C"/>
    <w:rsid w:val="002037EC"/>
    <w:rsid w:val="0020514F"/>
    <w:rsid w:val="00207033"/>
    <w:rsid w:val="0020719C"/>
    <w:rsid w:val="00207B8F"/>
    <w:rsid w:val="00207F34"/>
    <w:rsid w:val="002104E5"/>
    <w:rsid w:val="002109FC"/>
    <w:rsid w:val="00210C57"/>
    <w:rsid w:val="00210CF6"/>
    <w:rsid w:val="00212D90"/>
    <w:rsid w:val="002133A0"/>
    <w:rsid w:val="00215909"/>
    <w:rsid w:val="00221291"/>
    <w:rsid w:val="00221CCF"/>
    <w:rsid w:val="002266B6"/>
    <w:rsid w:val="0023068C"/>
    <w:rsid w:val="00231814"/>
    <w:rsid w:val="002323EC"/>
    <w:rsid w:val="00232BBA"/>
    <w:rsid w:val="00233180"/>
    <w:rsid w:val="00236257"/>
    <w:rsid w:val="002371A5"/>
    <w:rsid w:val="002404D8"/>
    <w:rsid w:val="002408DF"/>
    <w:rsid w:val="0024091D"/>
    <w:rsid w:val="002422F0"/>
    <w:rsid w:val="00242CBA"/>
    <w:rsid w:val="002431AE"/>
    <w:rsid w:val="00244522"/>
    <w:rsid w:val="00244985"/>
    <w:rsid w:val="00244C48"/>
    <w:rsid w:val="00244D63"/>
    <w:rsid w:val="00245249"/>
    <w:rsid w:val="0024547E"/>
    <w:rsid w:val="00246D96"/>
    <w:rsid w:val="002475DE"/>
    <w:rsid w:val="00247E05"/>
    <w:rsid w:val="00250875"/>
    <w:rsid w:val="00250E1D"/>
    <w:rsid w:val="00251591"/>
    <w:rsid w:val="00251845"/>
    <w:rsid w:val="00251AB7"/>
    <w:rsid w:val="00251D4C"/>
    <w:rsid w:val="00252AAD"/>
    <w:rsid w:val="002546F4"/>
    <w:rsid w:val="00254F32"/>
    <w:rsid w:val="00255739"/>
    <w:rsid w:val="002563EB"/>
    <w:rsid w:val="0025681B"/>
    <w:rsid w:val="00256A85"/>
    <w:rsid w:val="00261E9D"/>
    <w:rsid w:val="00262DB4"/>
    <w:rsid w:val="002657B3"/>
    <w:rsid w:val="002658D2"/>
    <w:rsid w:val="00267EFD"/>
    <w:rsid w:val="00271E12"/>
    <w:rsid w:val="002729B5"/>
    <w:rsid w:val="00273CD9"/>
    <w:rsid w:val="0027560A"/>
    <w:rsid w:val="002765C3"/>
    <w:rsid w:val="00276972"/>
    <w:rsid w:val="00277CF1"/>
    <w:rsid w:val="00277F92"/>
    <w:rsid w:val="002809BB"/>
    <w:rsid w:val="00280B3D"/>
    <w:rsid w:val="00283871"/>
    <w:rsid w:val="00283B69"/>
    <w:rsid w:val="00290DA7"/>
    <w:rsid w:val="002978AA"/>
    <w:rsid w:val="002A07BE"/>
    <w:rsid w:val="002A231A"/>
    <w:rsid w:val="002A3018"/>
    <w:rsid w:val="002A3BDF"/>
    <w:rsid w:val="002A4D55"/>
    <w:rsid w:val="002A680D"/>
    <w:rsid w:val="002A701D"/>
    <w:rsid w:val="002A7C0E"/>
    <w:rsid w:val="002B0C38"/>
    <w:rsid w:val="002B2086"/>
    <w:rsid w:val="002B20C6"/>
    <w:rsid w:val="002B2D3D"/>
    <w:rsid w:val="002B300C"/>
    <w:rsid w:val="002B30EF"/>
    <w:rsid w:val="002B3558"/>
    <w:rsid w:val="002B3CDD"/>
    <w:rsid w:val="002B4083"/>
    <w:rsid w:val="002B6C11"/>
    <w:rsid w:val="002B71F6"/>
    <w:rsid w:val="002C0A4C"/>
    <w:rsid w:val="002C0B0A"/>
    <w:rsid w:val="002C12B8"/>
    <w:rsid w:val="002C265F"/>
    <w:rsid w:val="002C2E57"/>
    <w:rsid w:val="002C3C27"/>
    <w:rsid w:val="002C3FD0"/>
    <w:rsid w:val="002C5ECC"/>
    <w:rsid w:val="002C5EF9"/>
    <w:rsid w:val="002C627F"/>
    <w:rsid w:val="002C6D9F"/>
    <w:rsid w:val="002C707A"/>
    <w:rsid w:val="002D0935"/>
    <w:rsid w:val="002D1AB1"/>
    <w:rsid w:val="002D1B3B"/>
    <w:rsid w:val="002D2048"/>
    <w:rsid w:val="002D2542"/>
    <w:rsid w:val="002D3ACC"/>
    <w:rsid w:val="002D542A"/>
    <w:rsid w:val="002D6A60"/>
    <w:rsid w:val="002D7648"/>
    <w:rsid w:val="002D7BE8"/>
    <w:rsid w:val="002E2BF5"/>
    <w:rsid w:val="002E3E27"/>
    <w:rsid w:val="002E41F5"/>
    <w:rsid w:val="002E49FA"/>
    <w:rsid w:val="002E4FA3"/>
    <w:rsid w:val="002E5874"/>
    <w:rsid w:val="002E7B94"/>
    <w:rsid w:val="002F02EB"/>
    <w:rsid w:val="002F19C6"/>
    <w:rsid w:val="002F4A2F"/>
    <w:rsid w:val="002F5239"/>
    <w:rsid w:val="00300C9A"/>
    <w:rsid w:val="00301EB3"/>
    <w:rsid w:val="0030290C"/>
    <w:rsid w:val="00302E43"/>
    <w:rsid w:val="003041D8"/>
    <w:rsid w:val="00305287"/>
    <w:rsid w:val="003055D5"/>
    <w:rsid w:val="003071AE"/>
    <w:rsid w:val="003109E4"/>
    <w:rsid w:val="00310B90"/>
    <w:rsid w:val="00311126"/>
    <w:rsid w:val="003112F0"/>
    <w:rsid w:val="00311688"/>
    <w:rsid w:val="00313039"/>
    <w:rsid w:val="0031318B"/>
    <w:rsid w:val="0031381D"/>
    <w:rsid w:val="0031471C"/>
    <w:rsid w:val="003150D1"/>
    <w:rsid w:val="00315755"/>
    <w:rsid w:val="00315A62"/>
    <w:rsid w:val="00315DAD"/>
    <w:rsid w:val="0031699D"/>
    <w:rsid w:val="00316AD0"/>
    <w:rsid w:val="00317103"/>
    <w:rsid w:val="003178E9"/>
    <w:rsid w:val="00317A4E"/>
    <w:rsid w:val="003210C2"/>
    <w:rsid w:val="00321BA1"/>
    <w:rsid w:val="003225AA"/>
    <w:rsid w:val="003233F2"/>
    <w:rsid w:val="00323874"/>
    <w:rsid w:val="00324020"/>
    <w:rsid w:val="00326B58"/>
    <w:rsid w:val="003329AF"/>
    <w:rsid w:val="00332DD7"/>
    <w:rsid w:val="003338F4"/>
    <w:rsid w:val="00333E89"/>
    <w:rsid w:val="003377E1"/>
    <w:rsid w:val="00337EDE"/>
    <w:rsid w:val="003404D4"/>
    <w:rsid w:val="00342598"/>
    <w:rsid w:val="003427C0"/>
    <w:rsid w:val="0034419B"/>
    <w:rsid w:val="0034554F"/>
    <w:rsid w:val="00345B5C"/>
    <w:rsid w:val="00345B9E"/>
    <w:rsid w:val="0035197C"/>
    <w:rsid w:val="00352135"/>
    <w:rsid w:val="00352CF4"/>
    <w:rsid w:val="0035585C"/>
    <w:rsid w:val="003565CD"/>
    <w:rsid w:val="00356E29"/>
    <w:rsid w:val="00357B60"/>
    <w:rsid w:val="00357E65"/>
    <w:rsid w:val="0036069B"/>
    <w:rsid w:val="00360BFE"/>
    <w:rsid w:val="003629EB"/>
    <w:rsid w:val="00363ADF"/>
    <w:rsid w:val="00363D5C"/>
    <w:rsid w:val="00363F45"/>
    <w:rsid w:val="0036425A"/>
    <w:rsid w:val="00364F42"/>
    <w:rsid w:val="00367552"/>
    <w:rsid w:val="00371139"/>
    <w:rsid w:val="00371644"/>
    <w:rsid w:val="003721A0"/>
    <w:rsid w:val="00372C71"/>
    <w:rsid w:val="003739D3"/>
    <w:rsid w:val="00373BF6"/>
    <w:rsid w:val="003746EC"/>
    <w:rsid w:val="00375971"/>
    <w:rsid w:val="00375B1E"/>
    <w:rsid w:val="00376EEE"/>
    <w:rsid w:val="00377E67"/>
    <w:rsid w:val="00380F3D"/>
    <w:rsid w:val="00383D75"/>
    <w:rsid w:val="0038416F"/>
    <w:rsid w:val="0038569D"/>
    <w:rsid w:val="00386519"/>
    <w:rsid w:val="00386541"/>
    <w:rsid w:val="00386967"/>
    <w:rsid w:val="00390D86"/>
    <w:rsid w:val="003910E6"/>
    <w:rsid w:val="00392B83"/>
    <w:rsid w:val="003932BD"/>
    <w:rsid w:val="003933E0"/>
    <w:rsid w:val="00393C17"/>
    <w:rsid w:val="00395B7C"/>
    <w:rsid w:val="003A1704"/>
    <w:rsid w:val="003A28FF"/>
    <w:rsid w:val="003A307E"/>
    <w:rsid w:val="003A4F36"/>
    <w:rsid w:val="003A5E32"/>
    <w:rsid w:val="003A6077"/>
    <w:rsid w:val="003A713C"/>
    <w:rsid w:val="003B1CFD"/>
    <w:rsid w:val="003B26EB"/>
    <w:rsid w:val="003B2EE7"/>
    <w:rsid w:val="003B3034"/>
    <w:rsid w:val="003B365C"/>
    <w:rsid w:val="003B3AEF"/>
    <w:rsid w:val="003B3BED"/>
    <w:rsid w:val="003B55AC"/>
    <w:rsid w:val="003B67A9"/>
    <w:rsid w:val="003C07F0"/>
    <w:rsid w:val="003C0EE9"/>
    <w:rsid w:val="003C1DE7"/>
    <w:rsid w:val="003C1DEF"/>
    <w:rsid w:val="003C1E18"/>
    <w:rsid w:val="003C2127"/>
    <w:rsid w:val="003C22C4"/>
    <w:rsid w:val="003C615E"/>
    <w:rsid w:val="003C6932"/>
    <w:rsid w:val="003C6E00"/>
    <w:rsid w:val="003D0079"/>
    <w:rsid w:val="003D2A1C"/>
    <w:rsid w:val="003D2F13"/>
    <w:rsid w:val="003D5E34"/>
    <w:rsid w:val="003D5F3C"/>
    <w:rsid w:val="003D7010"/>
    <w:rsid w:val="003D7054"/>
    <w:rsid w:val="003D7C30"/>
    <w:rsid w:val="003E314E"/>
    <w:rsid w:val="003E50E0"/>
    <w:rsid w:val="003F0887"/>
    <w:rsid w:val="003F0EF1"/>
    <w:rsid w:val="003F2209"/>
    <w:rsid w:val="003F476B"/>
    <w:rsid w:val="003F7EAC"/>
    <w:rsid w:val="00400945"/>
    <w:rsid w:val="00401D82"/>
    <w:rsid w:val="00402764"/>
    <w:rsid w:val="0040663D"/>
    <w:rsid w:val="00406A78"/>
    <w:rsid w:val="00410187"/>
    <w:rsid w:val="00410856"/>
    <w:rsid w:val="004108AF"/>
    <w:rsid w:val="00410E50"/>
    <w:rsid w:val="0041230D"/>
    <w:rsid w:val="00413353"/>
    <w:rsid w:val="0041457F"/>
    <w:rsid w:val="0041472F"/>
    <w:rsid w:val="00415842"/>
    <w:rsid w:val="00417A53"/>
    <w:rsid w:val="00417AAB"/>
    <w:rsid w:val="00417CEB"/>
    <w:rsid w:val="0042188D"/>
    <w:rsid w:val="00421903"/>
    <w:rsid w:val="004219EF"/>
    <w:rsid w:val="004227E0"/>
    <w:rsid w:val="00422D49"/>
    <w:rsid w:val="004256A2"/>
    <w:rsid w:val="00427E64"/>
    <w:rsid w:val="00427FA7"/>
    <w:rsid w:val="00430CA5"/>
    <w:rsid w:val="00432E72"/>
    <w:rsid w:val="00433558"/>
    <w:rsid w:val="00433A98"/>
    <w:rsid w:val="00436809"/>
    <w:rsid w:val="004368B2"/>
    <w:rsid w:val="00436EC4"/>
    <w:rsid w:val="00437C27"/>
    <w:rsid w:val="0044018B"/>
    <w:rsid w:val="004409A6"/>
    <w:rsid w:val="00440A2B"/>
    <w:rsid w:val="0044123D"/>
    <w:rsid w:val="00441516"/>
    <w:rsid w:val="00441675"/>
    <w:rsid w:val="0044328D"/>
    <w:rsid w:val="004436A9"/>
    <w:rsid w:val="0044640B"/>
    <w:rsid w:val="004471ED"/>
    <w:rsid w:val="00450B1D"/>
    <w:rsid w:val="00450B7B"/>
    <w:rsid w:val="004524A8"/>
    <w:rsid w:val="00453457"/>
    <w:rsid w:val="00454D51"/>
    <w:rsid w:val="00456666"/>
    <w:rsid w:val="004566AF"/>
    <w:rsid w:val="004567F5"/>
    <w:rsid w:val="00456CA6"/>
    <w:rsid w:val="00456E01"/>
    <w:rsid w:val="00457142"/>
    <w:rsid w:val="00457731"/>
    <w:rsid w:val="00457930"/>
    <w:rsid w:val="004602F4"/>
    <w:rsid w:val="0046112B"/>
    <w:rsid w:val="00461C2B"/>
    <w:rsid w:val="00463209"/>
    <w:rsid w:val="00463F24"/>
    <w:rsid w:val="004642BE"/>
    <w:rsid w:val="004667FF"/>
    <w:rsid w:val="00470F27"/>
    <w:rsid w:val="004710FC"/>
    <w:rsid w:val="00472D89"/>
    <w:rsid w:val="004731C6"/>
    <w:rsid w:val="004749CB"/>
    <w:rsid w:val="004752F2"/>
    <w:rsid w:val="00475E7B"/>
    <w:rsid w:val="00477BA3"/>
    <w:rsid w:val="0048174C"/>
    <w:rsid w:val="00481CF2"/>
    <w:rsid w:val="00482E47"/>
    <w:rsid w:val="00484B35"/>
    <w:rsid w:val="0048618C"/>
    <w:rsid w:val="00486BDB"/>
    <w:rsid w:val="00487492"/>
    <w:rsid w:val="00487D70"/>
    <w:rsid w:val="00491124"/>
    <w:rsid w:val="00491DAF"/>
    <w:rsid w:val="004926EF"/>
    <w:rsid w:val="00496B90"/>
    <w:rsid w:val="00496CE5"/>
    <w:rsid w:val="004972E4"/>
    <w:rsid w:val="004A0B16"/>
    <w:rsid w:val="004A140E"/>
    <w:rsid w:val="004A1AA4"/>
    <w:rsid w:val="004A20FC"/>
    <w:rsid w:val="004A23BE"/>
    <w:rsid w:val="004A33CF"/>
    <w:rsid w:val="004A3400"/>
    <w:rsid w:val="004A3B94"/>
    <w:rsid w:val="004A3E57"/>
    <w:rsid w:val="004A4422"/>
    <w:rsid w:val="004A46D1"/>
    <w:rsid w:val="004A46F9"/>
    <w:rsid w:val="004A4F18"/>
    <w:rsid w:val="004A5681"/>
    <w:rsid w:val="004A5B29"/>
    <w:rsid w:val="004A5E1F"/>
    <w:rsid w:val="004A6279"/>
    <w:rsid w:val="004A631D"/>
    <w:rsid w:val="004A6B42"/>
    <w:rsid w:val="004A7ACC"/>
    <w:rsid w:val="004B13A6"/>
    <w:rsid w:val="004B1A6C"/>
    <w:rsid w:val="004B27CD"/>
    <w:rsid w:val="004B30B4"/>
    <w:rsid w:val="004B3625"/>
    <w:rsid w:val="004B61A0"/>
    <w:rsid w:val="004B6E27"/>
    <w:rsid w:val="004B7E59"/>
    <w:rsid w:val="004B7F0F"/>
    <w:rsid w:val="004C361E"/>
    <w:rsid w:val="004C3C71"/>
    <w:rsid w:val="004C4418"/>
    <w:rsid w:val="004C68D3"/>
    <w:rsid w:val="004C6E6C"/>
    <w:rsid w:val="004D08C6"/>
    <w:rsid w:val="004D0E14"/>
    <w:rsid w:val="004D0E39"/>
    <w:rsid w:val="004D12EC"/>
    <w:rsid w:val="004D2167"/>
    <w:rsid w:val="004D2E07"/>
    <w:rsid w:val="004D31A5"/>
    <w:rsid w:val="004D3C65"/>
    <w:rsid w:val="004D4D2C"/>
    <w:rsid w:val="004D4DBF"/>
    <w:rsid w:val="004D548E"/>
    <w:rsid w:val="004E02EB"/>
    <w:rsid w:val="004E0F7B"/>
    <w:rsid w:val="004E17AC"/>
    <w:rsid w:val="004E19A9"/>
    <w:rsid w:val="004E19F8"/>
    <w:rsid w:val="004E1E3A"/>
    <w:rsid w:val="004E283E"/>
    <w:rsid w:val="004E29E3"/>
    <w:rsid w:val="004E2DB5"/>
    <w:rsid w:val="004E2F92"/>
    <w:rsid w:val="004E6225"/>
    <w:rsid w:val="004E6390"/>
    <w:rsid w:val="004E7F42"/>
    <w:rsid w:val="004F0C5A"/>
    <w:rsid w:val="004F141B"/>
    <w:rsid w:val="004F14BB"/>
    <w:rsid w:val="004F4B7C"/>
    <w:rsid w:val="004F4CD5"/>
    <w:rsid w:val="004F5024"/>
    <w:rsid w:val="004F5CE8"/>
    <w:rsid w:val="004F63DD"/>
    <w:rsid w:val="004F664A"/>
    <w:rsid w:val="004F6C23"/>
    <w:rsid w:val="00501165"/>
    <w:rsid w:val="005014BF"/>
    <w:rsid w:val="005022A8"/>
    <w:rsid w:val="00502611"/>
    <w:rsid w:val="00503320"/>
    <w:rsid w:val="00503518"/>
    <w:rsid w:val="00503710"/>
    <w:rsid w:val="00503B8E"/>
    <w:rsid w:val="00503D0B"/>
    <w:rsid w:val="00503D66"/>
    <w:rsid w:val="005041D0"/>
    <w:rsid w:val="00504A78"/>
    <w:rsid w:val="005067FF"/>
    <w:rsid w:val="005078F9"/>
    <w:rsid w:val="00510581"/>
    <w:rsid w:val="005110AE"/>
    <w:rsid w:val="0051230E"/>
    <w:rsid w:val="00513404"/>
    <w:rsid w:val="00514335"/>
    <w:rsid w:val="00515681"/>
    <w:rsid w:val="00515D1F"/>
    <w:rsid w:val="005162ED"/>
    <w:rsid w:val="005165D1"/>
    <w:rsid w:val="00517E35"/>
    <w:rsid w:val="005217A3"/>
    <w:rsid w:val="00525517"/>
    <w:rsid w:val="00525B86"/>
    <w:rsid w:val="005273AA"/>
    <w:rsid w:val="00531316"/>
    <w:rsid w:val="00533DA5"/>
    <w:rsid w:val="00533F8E"/>
    <w:rsid w:val="00534928"/>
    <w:rsid w:val="00534E7E"/>
    <w:rsid w:val="00536ABD"/>
    <w:rsid w:val="00540F5B"/>
    <w:rsid w:val="005434B8"/>
    <w:rsid w:val="00544CA3"/>
    <w:rsid w:val="00545159"/>
    <w:rsid w:val="00545388"/>
    <w:rsid w:val="00546322"/>
    <w:rsid w:val="00546F22"/>
    <w:rsid w:val="00547363"/>
    <w:rsid w:val="005521A5"/>
    <w:rsid w:val="005523BE"/>
    <w:rsid w:val="00552933"/>
    <w:rsid w:val="00552EDF"/>
    <w:rsid w:val="00553ECB"/>
    <w:rsid w:val="005548BB"/>
    <w:rsid w:val="005553C7"/>
    <w:rsid w:val="0055797C"/>
    <w:rsid w:val="00560048"/>
    <w:rsid w:val="00560D4C"/>
    <w:rsid w:val="0056293C"/>
    <w:rsid w:val="00563D73"/>
    <w:rsid w:val="00567572"/>
    <w:rsid w:val="00571548"/>
    <w:rsid w:val="005715EB"/>
    <w:rsid w:val="00571E12"/>
    <w:rsid w:val="00572854"/>
    <w:rsid w:val="00572AAA"/>
    <w:rsid w:val="00572B15"/>
    <w:rsid w:val="00572C59"/>
    <w:rsid w:val="00574B20"/>
    <w:rsid w:val="00575CA2"/>
    <w:rsid w:val="005766AE"/>
    <w:rsid w:val="00577656"/>
    <w:rsid w:val="0058022D"/>
    <w:rsid w:val="00580EDB"/>
    <w:rsid w:val="005811C3"/>
    <w:rsid w:val="0058229B"/>
    <w:rsid w:val="00582EC2"/>
    <w:rsid w:val="00584629"/>
    <w:rsid w:val="00584B0D"/>
    <w:rsid w:val="00584EB3"/>
    <w:rsid w:val="00585AB2"/>
    <w:rsid w:val="005862E3"/>
    <w:rsid w:val="005866A0"/>
    <w:rsid w:val="00587930"/>
    <w:rsid w:val="00587C5F"/>
    <w:rsid w:val="005913A1"/>
    <w:rsid w:val="00591A3A"/>
    <w:rsid w:val="00592D94"/>
    <w:rsid w:val="00593D4E"/>
    <w:rsid w:val="00596931"/>
    <w:rsid w:val="0059735D"/>
    <w:rsid w:val="005A0472"/>
    <w:rsid w:val="005A10B6"/>
    <w:rsid w:val="005A2DB9"/>
    <w:rsid w:val="005A36AE"/>
    <w:rsid w:val="005A39BC"/>
    <w:rsid w:val="005A43EA"/>
    <w:rsid w:val="005A5161"/>
    <w:rsid w:val="005A5DCB"/>
    <w:rsid w:val="005B0B68"/>
    <w:rsid w:val="005B1EF3"/>
    <w:rsid w:val="005B283C"/>
    <w:rsid w:val="005B41AB"/>
    <w:rsid w:val="005B4A8B"/>
    <w:rsid w:val="005B5709"/>
    <w:rsid w:val="005B5F2E"/>
    <w:rsid w:val="005B66EB"/>
    <w:rsid w:val="005B72AA"/>
    <w:rsid w:val="005C158C"/>
    <w:rsid w:val="005C20D3"/>
    <w:rsid w:val="005C28DC"/>
    <w:rsid w:val="005C4D94"/>
    <w:rsid w:val="005C56B6"/>
    <w:rsid w:val="005C5BE4"/>
    <w:rsid w:val="005C5D69"/>
    <w:rsid w:val="005C5EC3"/>
    <w:rsid w:val="005C5F13"/>
    <w:rsid w:val="005C655B"/>
    <w:rsid w:val="005D0B10"/>
    <w:rsid w:val="005D114F"/>
    <w:rsid w:val="005D131F"/>
    <w:rsid w:val="005D41C7"/>
    <w:rsid w:val="005D44A5"/>
    <w:rsid w:val="005D5D4D"/>
    <w:rsid w:val="005D6B24"/>
    <w:rsid w:val="005E0298"/>
    <w:rsid w:val="005E0637"/>
    <w:rsid w:val="005E0D19"/>
    <w:rsid w:val="005E104D"/>
    <w:rsid w:val="005E1B19"/>
    <w:rsid w:val="005E33F5"/>
    <w:rsid w:val="005E51C5"/>
    <w:rsid w:val="005E566C"/>
    <w:rsid w:val="005E5D95"/>
    <w:rsid w:val="005E6318"/>
    <w:rsid w:val="005E6B04"/>
    <w:rsid w:val="005E7C4A"/>
    <w:rsid w:val="005E7F38"/>
    <w:rsid w:val="005E7FC4"/>
    <w:rsid w:val="005F1585"/>
    <w:rsid w:val="005F1778"/>
    <w:rsid w:val="005F22AE"/>
    <w:rsid w:val="005F4787"/>
    <w:rsid w:val="005F4935"/>
    <w:rsid w:val="00600017"/>
    <w:rsid w:val="00600C1B"/>
    <w:rsid w:val="00600EE8"/>
    <w:rsid w:val="00600F23"/>
    <w:rsid w:val="00601070"/>
    <w:rsid w:val="006022A6"/>
    <w:rsid w:val="0060252B"/>
    <w:rsid w:val="00602C67"/>
    <w:rsid w:val="00602CC6"/>
    <w:rsid w:val="00603561"/>
    <w:rsid w:val="00603A74"/>
    <w:rsid w:val="0060461D"/>
    <w:rsid w:val="006050BE"/>
    <w:rsid w:val="00605155"/>
    <w:rsid w:val="00605DFD"/>
    <w:rsid w:val="006062C6"/>
    <w:rsid w:val="006073BB"/>
    <w:rsid w:val="006076A1"/>
    <w:rsid w:val="00607B8B"/>
    <w:rsid w:val="00610508"/>
    <w:rsid w:val="006124FB"/>
    <w:rsid w:val="006149C9"/>
    <w:rsid w:val="0061539C"/>
    <w:rsid w:val="00617660"/>
    <w:rsid w:val="00620651"/>
    <w:rsid w:val="006208A7"/>
    <w:rsid w:val="00620CB9"/>
    <w:rsid w:val="00621178"/>
    <w:rsid w:val="00622268"/>
    <w:rsid w:val="00623A5D"/>
    <w:rsid w:val="0062458D"/>
    <w:rsid w:val="00624DB4"/>
    <w:rsid w:val="00624EDA"/>
    <w:rsid w:val="00625EAD"/>
    <w:rsid w:val="0062666A"/>
    <w:rsid w:val="00626E1C"/>
    <w:rsid w:val="00627C9C"/>
    <w:rsid w:val="00627DAC"/>
    <w:rsid w:val="006305CD"/>
    <w:rsid w:val="006306DA"/>
    <w:rsid w:val="00631086"/>
    <w:rsid w:val="006326D3"/>
    <w:rsid w:val="0063282A"/>
    <w:rsid w:val="00632A98"/>
    <w:rsid w:val="00632D4C"/>
    <w:rsid w:val="0063397A"/>
    <w:rsid w:val="00633CF6"/>
    <w:rsid w:val="00634CB9"/>
    <w:rsid w:val="006357C9"/>
    <w:rsid w:val="00635DB9"/>
    <w:rsid w:val="00636083"/>
    <w:rsid w:val="00637B83"/>
    <w:rsid w:val="00637C56"/>
    <w:rsid w:val="00640E71"/>
    <w:rsid w:val="006412B2"/>
    <w:rsid w:val="006421D4"/>
    <w:rsid w:val="00642CE4"/>
    <w:rsid w:val="00643274"/>
    <w:rsid w:val="00644265"/>
    <w:rsid w:val="00646695"/>
    <w:rsid w:val="00646B90"/>
    <w:rsid w:val="0065017F"/>
    <w:rsid w:val="00650203"/>
    <w:rsid w:val="006507FA"/>
    <w:rsid w:val="00652056"/>
    <w:rsid w:val="00652B66"/>
    <w:rsid w:val="00653650"/>
    <w:rsid w:val="00654C7F"/>
    <w:rsid w:val="006550F6"/>
    <w:rsid w:val="006552C2"/>
    <w:rsid w:val="00655617"/>
    <w:rsid w:val="00655B69"/>
    <w:rsid w:val="006560F1"/>
    <w:rsid w:val="00656E90"/>
    <w:rsid w:val="00660DCA"/>
    <w:rsid w:val="00660F7D"/>
    <w:rsid w:val="00661B7A"/>
    <w:rsid w:val="006623C4"/>
    <w:rsid w:val="0066245F"/>
    <w:rsid w:val="006628A7"/>
    <w:rsid w:val="00663D58"/>
    <w:rsid w:val="00665886"/>
    <w:rsid w:val="006669E9"/>
    <w:rsid w:val="00666C18"/>
    <w:rsid w:val="006674CA"/>
    <w:rsid w:val="0066797F"/>
    <w:rsid w:val="00670930"/>
    <w:rsid w:val="006713B3"/>
    <w:rsid w:val="00671835"/>
    <w:rsid w:val="006726D4"/>
    <w:rsid w:val="00672F1B"/>
    <w:rsid w:val="00673ACE"/>
    <w:rsid w:val="00676213"/>
    <w:rsid w:val="0068049C"/>
    <w:rsid w:val="00680864"/>
    <w:rsid w:val="00682B19"/>
    <w:rsid w:val="00682ED2"/>
    <w:rsid w:val="00685FE8"/>
    <w:rsid w:val="0068719B"/>
    <w:rsid w:val="0069139C"/>
    <w:rsid w:val="00693E38"/>
    <w:rsid w:val="0069401B"/>
    <w:rsid w:val="0069617C"/>
    <w:rsid w:val="00696CAD"/>
    <w:rsid w:val="00696E0A"/>
    <w:rsid w:val="00696FD0"/>
    <w:rsid w:val="006A0CA8"/>
    <w:rsid w:val="006A15EF"/>
    <w:rsid w:val="006A1620"/>
    <w:rsid w:val="006A166F"/>
    <w:rsid w:val="006A31F6"/>
    <w:rsid w:val="006A3368"/>
    <w:rsid w:val="006A4C0D"/>
    <w:rsid w:val="006A545D"/>
    <w:rsid w:val="006A6B67"/>
    <w:rsid w:val="006B1A79"/>
    <w:rsid w:val="006B3998"/>
    <w:rsid w:val="006B669A"/>
    <w:rsid w:val="006B6B18"/>
    <w:rsid w:val="006B74AD"/>
    <w:rsid w:val="006B7806"/>
    <w:rsid w:val="006B7874"/>
    <w:rsid w:val="006B7D7C"/>
    <w:rsid w:val="006C0B90"/>
    <w:rsid w:val="006C154E"/>
    <w:rsid w:val="006C1FD5"/>
    <w:rsid w:val="006C3B6A"/>
    <w:rsid w:val="006C413C"/>
    <w:rsid w:val="006C58BF"/>
    <w:rsid w:val="006C7949"/>
    <w:rsid w:val="006C7D28"/>
    <w:rsid w:val="006D1D32"/>
    <w:rsid w:val="006D1F43"/>
    <w:rsid w:val="006D2BCF"/>
    <w:rsid w:val="006D4F4D"/>
    <w:rsid w:val="006D53F8"/>
    <w:rsid w:val="006D5B42"/>
    <w:rsid w:val="006D6C70"/>
    <w:rsid w:val="006D7136"/>
    <w:rsid w:val="006D74D7"/>
    <w:rsid w:val="006E16AF"/>
    <w:rsid w:val="006E1F2D"/>
    <w:rsid w:val="006E20EA"/>
    <w:rsid w:val="006E4799"/>
    <w:rsid w:val="006E55EB"/>
    <w:rsid w:val="006E7463"/>
    <w:rsid w:val="006E7657"/>
    <w:rsid w:val="006F3109"/>
    <w:rsid w:val="006F3F7A"/>
    <w:rsid w:val="006F476F"/>
    <w:rsid w:val="006F4B5E"/>
    <w:rsid w:val="006F50D3"/>
    <w:rsid w:val="006F518C"/>
    <w:rsid w:val="006F5381"/>
    <w:rsid w:val="006F53FE"/>
    <w:rsid w:val="006F7787"/>
    <w:rsid w:val="006F7916"/>
    <w:rsid w:val="00701263"/>
    <w:rsid w:val="00702083"/>
    <w:rsid w:val="00702AEF"/>
    <w:rsid w:val="00704582"/>
    <w:rsid w:val="0071000B"/>
    <w:rsid w:val="00710753"/>
    <w:rsid w:val="00710E11"/>
    <w:rsid w:val="00712792"/>
    <w:rsid w:val="007128CA"/>
    <w:rsid w:val="007134E7"/>
    <w:rsid w:val="0071639F"/>
    <w:rsid w:val="007168E9"/>
    <w:rsid w:val="00716DCF"/>
    <w:rsid w:val="00717198"/>
    <w:rsid w:val="0072152C"/>
    <w:rsid w:val="00721B7D"/>
    <w:rsid w:val="00722D0E"/>
    <w:rsid w:val="00724BE4"/>
    <w:rsid w:val="00725C12"/>
    <w:rsid w:val="0072615F"/>
    <w:rsid w:val="00727873"/>
    <w:rsid w:val="00727D57"/>
    <w:rsid w:val="007304CC"/>
    <w:rsid w:val="007312FD"/>
    <w:rsid w:val="00731FA4"/>
    <w:rsid w:val="007322FB"/>
    <w:rsid w:val="00732545"/>
    <w:rsid w:val="00732B48"/>
    <w:rsid w:val="00732B53"/>
    <w:rsid w:val="00732E7A"/>
    <w:rsid w:val="007330DF"/>
    <w:rsid w:val="007339A8"/>
    <w:rsid w:val="007373B7"/>
    <w:rsid w:val="007376B4"/>
    <w:rsid w:val="00741878"/>
    <w:rsid w:val="007421FC"/>
    <w:rsid w:val="007422BE"/>
    <w:rsid w:val="00742951"/>
    <w:rsid w:val="00742955"/>
    <w:rsid w:val="00742DCC"/>
    <w:rsid w:val="00746D82"/>
    <w:rsid w:val="00750623"/>
    <w:rsid w:val="00751785"/>
    <w:rsid w:val="0075431C"/>
    <w:rsid w:val="00755936"/>
    <w:rsid w:val="007567BB"/>
    <w:rsid w:val="007570BA"/>
    <w:rsid w:val="00757A84"/>
    <w:rsid w:val="007600C6"/>
    <w:rsid w:val="00761137"/>
    <w:rsid w:val="00761A70"/>
    <w:rsid w:val="00762258"/>
    <w:rsid w:val="00762E24"/>
    <w:rsid w:val="00762EA2"/>
    <w:rsid w:val="007636DA"/>
    <w:rsid w:val="0076748F"/>
    <w:rsid w:val="007719EF"/>
    <w:rsid w:val="00772F75"/>
    <w:rsid w:val="007747FD"/>
    <w:rsid w:val="00775366"/>
    <w:rsid w:val="00777FB8"/>
    <w:rsid w:val="00782176"/>
    <w:rsid w:val="00782A4D"/>
    <w:rsid w:val="00783605"/>
    <w:rsid w:val="0078416F"/>
    <w:rsid w:val="007901EB"/>
    <w:rsid w:val="00792B23"/>
    <w:rsid w:val="007934F0"/>
    <w:rsid w:val="007954D5"/>
    <w:rsid w:val="00795810"/>
    <w:rsid w:val="00796652"/>
    <w:rsid w:val="007A0037"/>
    <w:rsid w:val="007A088C"/>
    <w:rsid w:val="007A0D3C"/>
    <w:rsid w:val="007A2277"/>
    <w:rsid w:val="007A3759"/>
    <w:rsid w:val="007A3B9F"/>
    <w:rsid w:val="007A4097"/>
    <w:rsid w:val="007A41C6"/>
    <w:rsid w:val="007A4A63"/>
    <w:rsid w:val="007A5CF3"/>
    <w:rsid w:val="007A7D64"/>
    <w:rsid w:val="007B110A"/>
    <w:rsid w:val="007B2116"/>
    <w:rsid w:val="007B226B"/>
    <w:rsid w:val="007B25DA"/>
    <w:rsid w:val="007B3537"/>
    <w:rsid w:val="007B55E5"/>
    <w:rsid w:val="007B58F6"/>
    <w:rsid w:val="007B6AB2"/>
    <w:rsid w:val="007B75BB"/>
    <w:rsid w:val="007B7865"/>
    <w:rsid w:val="007B78DD"/>
    <w:rsid w:val="007C1DE3"/>
    <w:rsid w:val="007C1ED4"/>
    <w:rsid w:val="007C1F95"/>
    <w:rsid w:val="007C273A"/>
    <w:rsid w:val="007C2B99"/>
    <w:rsid w:val="007C5058"/>
    <w:rsid w:val="007C5486"/>
    <w:rsid w:val="007C6019"/>
    <w:rsid w:val="007C6F7A"/>
    <w:rsid w:val="007C70BD"/>
    <w:rsid w:val="007C7937"/>
    <w:rsid w:val="007D033B"/>
    <w:rsid w:val="007D24F5"/>
    <w:rsid w:val="007D2600"/>
    <w:rsid w:val="007D3DB3"/>
    <w:rsid w:val="007D45D7"/>
    <w:rsid w:val="007D4DAF"/>
    <w:rsid w:val="007D50F9"/>
    <w:rsid w:val="007D61C1"/>
    <w:rsid w:val="007D6A05"/>
    <w:rsid w:val="007D753C"/>
    <w:rsid w:val="007E1108"/>
    <w:rsid w:val="007E1C03"/>
    <w:rsid w:val="007E308F"/>
    <w:rsid w:val="007E4AC3"/>
    <w:rsid w:val="007E51A4"/>
    <w:rsid w:val="007E6C84"/>
    <w:rsid w:val="007F0C9F"/>
    <w:rsid w:val="007F213F"/>
    <w:rsid w:val="007F25DA"/>
    <w:rsid w:val="007F269F"/>
    <w:rsid w:val="007F2A45"/>
    <w:rsid w:val="007F3156"/>
    <w:rsid w:val="007F5089"/>
    <w:rsid w:val="007F53AC"/>
    <w:rsid w:val="007F547A"/>
    <w:rsid w:val="007F63D0"/>
    <w:rsid w:val="007F63EA"/>
    <w:rsid w:val="007F6799"/>
    <w:rsid w:val="007F7E2B"/>
    <w:rsid w:val="008023C4"/>
    <w:rsid w:val="00802607"/>
    <w:rsid w:val="008037DB"/>
    <w:rsid w:val="008075EE"/>
    <w:rsid w:val="00811EC1"/>
    <w:rsid w:val="008121C1"/>
    <w:rsid w:val="00812C93"/>
    <w:rsid w:val="008131F2"/>
    <w:rsid w:val="008138E4"/>
    <w:rsid w:val="00815782"/>
    <w:rsid w:val="0081686B"/>
    <w:rsid w:val="0082049D"/>
    <w:rsid w:val="00820C84"/>
    <w:rsid w:val="00821E82"/>
    <w:rsid w:val="00823670"/>
    <w:rsid w:val="008249CC"/>
    <w:rsid w:val="00825F1C"/>
    <w:rsid w:val="00827318"/>
    <w:rsid w:val="0082786F"/>
    <w:rsid w:val="00827D80"/>
    <w:rsid w:val="00827E1D"/>
    <w:rsid w:val="00830A05"/>
    <w:rsid w:val="008312C7"/>
    <w:rsid w:val="008313C8"/>
    <w:rsid w:val="00834D1A"/>
    <w:rsid w:val="00835960"/>
    <w:rsid w:val="00836D3C"/>
    <w:rsid w:val="00837AF2"/>
    <w:rsid w:val="00841388"/>
    <w:rsid w:val="008414BD"/>
    <w:rsid w:val="0084286C"/>
    <w:rsid w:val="00843556"/>
    <w:rsid w:val="008439B6"/>
    <w:rsid w:val="008442C1"/>
    <w:rsid w:val="0084575D"/>
    <w:rsid w:val="00845EDF"/>
    <w:rsid w:val="0084642E"/>
    <w:rsid w:val="00846FFB"/>
    <w:rsid w:val="00851449"/>
    <w:rsid w:val="00851F22"/>
    <w:rsid w:val="00852D4C"/>
    <w:rsid w:val="008535D2"/>
    <w:rsid w:val="00853B91"/>
    <w:rsid w:val="00853D8E"/>
    <w:rsid w:val="00855736"/>
    <w:rsid w:val="008570B4"/>
    <w:rsid w:val="00857363"/>
    <w:rsid w:val="0085736E"/>
    <w:rsid w:val="008576F2"/>
    <w:rsid w:val="00857BD8"/>
    <w:rsid w:val="008608FE"/>
    <w:rsid w:val="00862897"/>
    <w:rsid w:val="00862E80"/>
    <w:rsid w:val="00863406"/>
    <w:rsid w:val="008637FE"/>
    <w:rsid w:val="00864EBA"/>
    <w:rsid w:val="008676B4"/>
    <w:rsid w:val="00867FC6"/>
    <w:rsid w:val="00870C08"/>
    <w:rsid w:val="00870D38"/>
    <w:rsid w:val="00871672"/>
    <w:rsid w:val="0087283B"/>
    <w:rsid w:val="008741C9"/>
    <w:rsid w:val="008752F1"/>
    <w:rsid w:val="008758ED"/>
    <w:rsid w:val="00877FD0"/>
    <w:rsid w:val="00880354"/>
    <w:rsid w:val="008829BF"/>
    <w:rsid w:val="00882A58"/>
    <w:rsid w:val="008857C6"/>
    <w:rsid w:val="0088685D"/>
    <w:rsid w:val="008876DD"/>
    <w:rsid w:val="00891E62"/>
    <w:rsid w:val="0089336D"/>
    <w:rsid w:val="00893FCC"/>
    <w:rsid w:val="00895011"/>
    <w:rsid w:val="008A175D"/>
    <w:rsid w:val="008A1BDE"/>
    <w:rsid w:val="008A2E9F"/>
    <w:rsid w:val="008A3AB3"/>
    <w:rsid w:val="008A4858"/>
    <w:rsid w:val="008A4D12"/>
    <w:rsid w:val="008A5EB7"/>
    <w:rsid w:val="008A6C2A"/>
    <w:rsid w:val="008A7F57"/>
    <w:rsid w:val="008B0C92"/>
    <w:rsid w:val="008B118B"/>
    <w:rsid w:val="008B129C"/>
    <w:rsid w:val="008B15FD"/>
    <w:rsid w:val="008B16B0"/>
    <w:rsid w:val="008B29C4"/>
    <w:rsid w:val="008B3A56"/>
    <w:rsid w:val="008B44A3"/>
    <w:rsid w:val="008B520C"/>
    <w:rsid w:val="008B57C3"/>
    <w:rsid w:val="008B6148"/>
    <w:rsid w:val="008B63D2"/>
    <w:rsid w:val="008B6524"/>
    <w:rsid w:val="008B68D0"/>
    <w:rsid w:val="008B6F56"/>
    <w:rsid w:val="008B7848"/>
    <w:rsid w:val="008B7B76"/>
    <w:rsid w:val="008C03AE"/>
    <w:rsid w:val="008C190B"/>
    <w:rsid w:val="008C20F6"/>
    <w:rsid w:val="008C36EE"/>
    <w:rsid w:val="008C506F"/>
    <w:rsid w:val="008C58E7"/>
    <w:rsid w:val="008C5BFF"/>
    <w:rsid w:val="008C5C5E"/>
    <w:rsid w:val="008C663E"/>
    <w:rsid w:val="008D0112"/>
    <w:rsid w:val="008D01B8"/>
    <w:rsid w:val="008D3797"/>
    <w:rsid w:val="008D492F"/>
    <w:rsid w:val="008D5327"/>
    <w:rsid w:val="008D5DA3"/>
    <w:rsid w:val="008D652C"/>
    <w:rsid w:val="008D65AB"/>
    <w:rsid w:val="008D6D53"/>
    <w:rsid w:val="008D7F2C"/>
    <w:rsid w:val="008E08E7"/>
    <w:rsid w:val="008E139E"/>
    <w:rsid w:val="008E1A39"/>
    <w:rsid w:val="008E2878"/>
    <w:rsid w:val="008E34DA"/>
    <w:rsid w:val="008E3A6E"/>
    <w:rsid w:val="008E76CE"/>
    <w:rsid w:val="008E771D"/>
    <w:rsid w:val="008F238A"/>
    <w:rsid w:val="008F2AA5"/>
    <w:rsid w:val="008F4373"/>
    <w:rsid w:val="008F537C"/>
    <w:rsid w:val="008F54E9"/>
    <w:rsid w:val="008F56DC"/>
    <w:rsid w:val="008F597F"/>
    <w:rsid w:val="008F5C7F"/>
    <w:rsid w:val="008F5E17"/>
    <w:rsid w:val="008F6A35"/>
    <w:rsid w:val="008F6EA8"/>
    <w:rsid w:val="008F7353"/>
    <w:rsid w:val="00900402"/>
    <w:rsid w:val="00900B7C"/>
    <w:rsid w:val="00900F05"/>
    <w:rsid w:val="00900FAC"/>
    <w:rsid w:val="00902118"/>
    <w:rsid w:val="00904AF8"/>
    <w:rsid w:val="00904BF2"/>
    <w:rsid w:val="00904CB8"/>
    <w:rsid w:val="009051EE"/>
    <w:rsid w:val="0090538D"/>
    <w:rsid w:val="00907D24"/>
    <w:rsid w:val="00910674"/>
    <w:rsid w:val="00911DB4"/>
    <w:rsid w:val="0091364D"/>
    <w:rsid w:val="00914156"/>
    <w:rsid w:val="00914597"/>
    <w:rsid w:val="009148BC"/>
    <w:rsid w:val="00915F83"/>
    <w:rsid w:val="0091633E"/>
    <w:rsid w:val="00916863"/>
    <w:rsid w:val="00923E03"/>
    <w:rsid w:val="00924F81"/>
    <w:rsid w:val="00924FEA"/>
    <w:rsid w:val="00925759"/>
    <w:rsid w:val="00926BE4"/>
    <w:rsid w:val="009304B6"/>
    <w:rsid w:val="00930F8F"/>
    <w:rsid w:val="0093201E"/>
    <w:rsid w:val="009322DA"/>
    <w:rsid w:val="00932478"/>
    <w:rsid w:val="00932479"/>
    <w:rsid w:val="009328CE"/>
    <w:rsid w:val="009329ED"/>
    <w:rsid w:val="00932A0D"/>
    <w:rsid w:val="0093451B"/>
    <w:rsid w:val="0093682E"/>
    <w:rsid w:val="009379E4"/>
    <w:rsid w:val="009416C8"/>
    <w:rsid w:val="00942582"/>
    <w:rsid w:val="0094271A"/>
    <w:rsid w:val="00944DB3"/>
    <w:rsid w:val="009455C6"/>
    <w:rsid w:val="009462F5"/>
    <w:rsid w:val="00946E85"/>
    <w:rsid w:val="0094730F"/>
    <w:rsid w:val="00950717"/>
    <w:rsid w:val="009509D4"/>
    <w:rsid w:val="009517F2"/>
    <w:rsid w:val="0095205E"/>
    <w:rsid w:val="00952139"/>
    <w:rsid w:val="00952B72"/>
    <w:rsid w:val="009532A3"/>
    <w:rsid w:val="00953EED"/>
    <w:rsid w:val="00954766"/>
    <w:rsid w:val="00954D63"/>
    <w:rsid w:val="00956781"/>
    <w:rsid w:val="009603CC"/>
    <w:rsid w:val="009616CC"/>
    <w:rsid w:val="00961C02"/>
    <w:rsid w:val="009620D8"/>
    <w:rsid w:val="00962896"/>
    <w:rsid w:val="0096480E"/>
    <w:rsid w:val="00964A0A"/>
    <w:rsid w:val="00964B62"/>
    <w:rsid w:val="00966D82"/>
    <w:rsid w:val="00967172"/>
    <w:rsid w:val="00970BD1"/>
    <w:rsid w:val="00971450"/>
    <w:rsid w:val="009714CC"/>
    <w:rsid w:val="00971BA7"/>
    <w:rsid w:val="00971ED6"/>
    <w:rsid w:val="00971FE5"/>
    <w:rsid w:val="00972EEF"/>
    <w:rsid w:val="00974362"/>
    <w:rsid w:val="00976775"/>
    <w:rsid w:val="0097681A"/>
    <w:rsid w:val="009771F1"/>
    <w:rsid w:val="00977299"/>
    <w:rsid w:val="00977D48"/>
    <w:rsid w:val="00981631"/>
    <w:rsid w:val="00981AC5"/>
    <w:rsid w:val="00986636"/>
    <w:rsid w:val="00991E95"/>
    <w:rsid w:val="00994807"/>
    <w:rsid w:val="00994E37"/>
    <w:rsid w:val="00994E85"/>
    <w:rsid w:val="009953A8"/>
    <w:rsid w:val="009955B4"/>
    <w:rsid w:val="009959F9"/>
    <w:rsid w:val="009968FA"/>
    <w:rsid w:val="009977A4"/>
    <w:rsid w:val="009977C2"/>
    <w:rsid w:val="009A2C1A"/>
    <w:rsid w:val="009A2D32"/>
    <w:rsid w:val="009A2EEE"/>
    <w:rsid w:val="009A2FD0"/>
    <w:rsid w:val="009A3C38"/>
    <w:rsid w:val="009A49C1"/>
    <w:rsid w:val="009A6E0B"/>
    <w:rsid w:val="009A6E95"/>
    <w:rsid w:val="009A78F6"/>
    <w:rsid w:val="009A7A24"/>
    <w:rsid w:val="009A7B0F"/>
    <w:rsid w:val="009B0D7D"/>
    <w:rsid w:val="009B20D6"/>
    <w:rsid w:val="009B236C"/>
    <w:rsid w:val="009B3AAF"/>
    <w:rsid w:val="009B3EC5"/>
    <w:rsid w:val="009B4CB1"/>
    <w:rsid w:val="009B69FF"/>
    <w:rsid w:val="009B7F6F"/>
    <w:rsid w:val="009C0CBE"/>
    <w:rsid w:val="009C30BD"/>
    <w:rsid w:val="009C4A45"/>
    <w:rsid w:val="009D1ABF"/>
    <w:rsid w:val="009D1B01"/>
    <w:rsid w:val="009D2056"/>
    <w:rsid w:val="009D2058"/>
    <w:rsid w:val="009D39CC"/>
    <w:rsid w:val="009D3E3D"/>
    <w:rsid w:val="009D43A9"/>
    <w:rsid w:val="009D562D"/>
    <w:rsid w:val="009D6395"/>
    <w:rsid w:val="009D6606"/>
    <w:rsid w:val="009D6B46"/>
    <w:rsid w:val="009D7497"/>
    <w:rsid w:val="009D793A"/>
    <w:rsid w:val="009E3F53"/>
    <w:rsid w:val="009E42C2"/>
    <w:rsid w:val="009E6769"/>
    <w:rsid w:val="009E7187"/>
    <w:rsid w:val="009E771C"/>
    <w:rsid w:val="009E7AF6"/>
    <w:rsid w:val="009E7B01"/>
    <w:rsid w:val="009F1C9C"/>
    <w:rsid w:val="009F2423"/>
    <w:rsid w:val="009F24E5"/>
    <w:rsid w:val="009F3465"/>
    <w:rsid w:val="009F37ED"/>
    <w:rsid w:val="009F4A97"/>
    <w:rsid w:val="009F5465"/>
    <w:rsid w:val="009F5AF4"/>
    <w:rsid w:val="009F6D0F"/>
    <w:rsid w:val="009F7E7D"/>
    <w:rsid w:val="00A00B25"/>
    <w:rsid w:val="00A01295"/>
    <w:rsid w:val="00A03797"/>
    <w:rsid w:val="00A03A26"/>
    <w:rsid w:val="00A03DA8"/>
    <w:rsid w:val="00A03EE8"/>
    <w:rsid w:val="00A03F7B"/>
    <w:rsid w:val="00A05C09"/>
    <w:rsid w:val="00A064BA"/>
    <w:rsid w:val="00A106BB"/>
    <w:rsid w:val="00A11F70"/>
    <w:rsid w:val="00A121F3"/>
    <w:rsid w:val="00A1291D"/>
    <w:rsid w:val="00A130B0"/>
    <w:rsid w:val="00A15B6C"/>
    <w:rsid w:val="00A16AAD"/>
    <w:rsid w:val="00A16EBB"/>
    <w:rsid w:val="00A1772A"/>
    <w:rsid w:val="00A17A6F"/>
    <w:rsid w:val="00A2026D"/>
    <w:rsid w:val="00A225A6"/>
    <w:rsid w:val="00A22DE5"/>
    <w:rsid w:val="00A236C0"/>
    <w:rsid w:val="00A23A90"/>
    <w:rsid w:val="00A2615F"/>
    <w:rsid w:val="00A26859"/>
    <w:rsid w:val="00A275C5"/>
    <w:rsid w:val="00A31F0F"/>
    <w:rsid w:val="00A31F22"/>
    <w:rsid w:val="00A322BB"/>
    <w:rsid w:val="00A333EB"/>
    <w:rsid w:val="00A33B42"/>
    <w:rsid w:val="00A35FC7"/>
    <w:rsid w:val="00A377A8"/>
    <w:rsid w:val="00A40546"/>
    <w:rsid w:val="00A40CBD"/>
    <w:rsid w:val="00A426C8"/>
    <w:rsid w:val="00A432D6"/>
    <w:rsid w:val="00A4432C"/>
    <w:rsid w:val="00A475CF"/>
    <w:rsid w:val="00A5287A"/>
    <w:rsid w:val="00A53BB3"/>
    <w:rsid w:val="00A55341"/>
    <w:rsid w:val="00A569E2"/>
    <w:rsid w:val="00A56C41"/>
    <w:rsid w:val="00A57F8F"/>
    <w:rsid w:val="00A607F1"/>
    <w:rsid w:val="00A608E6"/>
    <w:rsid w:val="00A608FC"/>
    <w:rsid w:val="00A610E2"/>
    <w:rsid w:val="00A61DB0"/>
    <w:rsid w:val="00A627FE"/>
    <w:rsid w:val="00A639D0"/>
    <w:rsid w:val="00A64CCF"/>
    <w:rsid w:val="00A651A9"/>
    <w:rsid w:val="00A65E03"/>
    <w:rsid w:val="00A66687"/>
    <w:rsid w:val="00A66BD3"/>
    <w:rsid w:val="00A66F50"/>
    <w:rsid w:val="00A673A1"/>
    <w:rsid w:val="00A7067A"/>
    <w:rsid w:val="00A715DB"/>
    <w:rsid w:val="00A71DD6"/>
    <w:rsid w:val="00A722A4"/>
    <w:rsid w:val="00A72762"/>
    <w:rsid w:val="00A73F55"/>
    <w:rsid w:val="00A74387"/>
    <w:rsid w:val="00A746FB"/>
    <w:rsid w:val="00A808B4"/>
    <w:rsid w:val="00A81BE6"/>
    <w:rsid w:val="00A83123"/>
    <w:rsid w:val="00A8347B"/>
    <w:rsid w:val="00A838D0"/>
    <w:rsid w:val="00A8470B"/>
    <w:rsid w:val="00A858DB"/>
    <w:rsid w:val="00A85DA4"/>
    <w:rsid w:val="00A85F7C"/>
    <w:rsid w:val="00A86ADD"/>
    <w:rsid w:val="00A86D22"/>
    <w:rsid w:val="00A91622"/>
    <w:rsid w:val="00A91C92"/>
    <w:rsid w:val="00A928C8"/>
    <w:rsid w:val="00A941BF"/>
    <w:rsid w:val="00A94DC7"/>
    <w:rsid w:val="00A9504F"/>
    <w:rsid w:val="00A9550A"/>
    <w:rsid w:val="00A955D9"/>
    <w:rsid w:val="00A95C20"/>
    <w:rsid w:val="00A95C23"/>
    <w:rsid w:val="00A95FE8"/>
    <w:rsid w:val="00A963FF"/>
    <w:rsid w:val="00A964FB"/>
    <w:rsid w:val="00A96EF4"/>
    <w:rsid w:val="00A97455"/>
    <w:rsid w:val="00A977D2"/>
    <w:rsid w:val="00AA0342"/>
    <w:rsid w:val="00AA04A2"/>
    <w:rsid w:val="00AA1658"/>
    <w:rsid w:val="00AA18D3"/>
    <w:rsid w:val="00AA272E"/>
    <w:rsid w:val="00AA45F4"/>
    <w:rsid w:val="00AA4778"/>
    <w:rsid w:val="00AA49A3"/>
    <w:rsid w:val="00AA5C5A"/>
    <w:rsid w:val="00AA5EDA"/>
    <w:rsid w:val="00AA779F"/>
    <w:rsid w:val="00AA7B20"/>
    <w:rsid w:val="00AB140B"/>
    <w:rsid w:val="00AB2536"/>
    <w:rsid w:val="00AB4B21"/>
    <w:rsid w:val="00AB5411"/>
    <w:rsid w:val="00AB734B"/>
    <w:rsid w:val="00AC0108"/>
    <w:rsid w:val="00AC01D2"/>
    <w:rsid w:val="00AC02F5"/>
    <w:rsid w:val="00AC03F9"/>
    <w:rsid w:val="00AC088A"/>
    <w:rsid w:val="00AC151B"/>
    <w:rsid w:val="00AC2115"/>
    <w:rsid w:val="00AC22AB"/>
    <w:rsid w:val="00AC6B25"/>
    <w:rsid w:val="00AC76F7"/>
    <w:rsid w:val="00AC78BD"/>
    <w:rsid w:val="00AD1AF3"/>
    <w:rsid w:val="00AD34CC"/>
    <w:rsid w:val="00AD5240"/>
    <w:rsid w:val="00AD7347"/>
    <w:rsid w:val="00AD7B72"/>
    <w:rsid w:val="00AE03A0"/>
    <w:rsid w:val="00AE1136"/>
    <w:rsid w:val="00AE1C1B"/>
    <w:rsid w:val="00AE20FA"/>
    <w:rsid w:val="00AE490F"/>
    <w:rsid w:val="00AE5394"/>
    <w:rsid w:val="00AE5EF2"/>
    <w:rsid w:val="00AE5F0A"/>
    <w:rsid w:val="00AE7780"/>
    <w:rsid w:val="00AF065C"/>
    <w:rsid w:val="00AF0C0B"/>
    <w:rsid w:val="00AF13AA"/>
    <w:rsid w:val="00AF2939"/>
    <w:rsid w:val="00AF2B58"/>
    <w:rsid w:val="00AF45B3"/>
    <w:rsid w:val="00AF6092"/>
    <w:rsid w:val="00AF6B1E"/>
    <w:rsid w:val="00AF6D07"/>
    <w:rsid w:val="00AF7C52"/>
    <w:rsid w:val="00B01BC1"/>
    <w:rsid w:val="00B0513B"/>
    <w:rsid w:val="00B0624D"/>
    <w:rsid w:val="00B0769D"/>
    <w:rsid w:val="00B11801"/>
    <w:rsid w:val="00B12B53"/>
    <w:rsid w:val="00B13939"/>
    <w:rsid w:val="00B15ECA"/>
    <w:rsid w:val="00B1635D"/>
    <w:rsid w:val="00B17698"/>
    <w:rsid w:val="00B216B6"/>
    <w:rsid w:val="00B22A9E"/>
    <w:rsid w:val="00B238E6"/>
    <w:rsid w:val="00B23D85"/>
    <w:rsid w:val="00B23EB4"/>
    <w:rsid w:val="00B242DD"/>
    <w:rsid w:val="00B2531B"/>
    <w:rsid w:val="00B25790"/>
    <w:rsid w:val="00B25B37"/>
    <w:rsid w:val="00B25F14"/>
    <w:rsid w:val="00B2647F"/>
    <w:rsid w:val="00B26648"/>
    <w:rsid w:val="00B26AB5"/>
    <w:rsid w:val="00B27721"/>
    <w:rsid w:val="00B27C11"/>
    <w:rsid w:val="00B27D7B"/>
    <w:rsid w:val="00B316BD"/>
    <w:rsid w:val="00B325BC"/>
    <w:rsid w:val="00B32F61"/>
    <w:rsid w:val="00B33940"/>
    <w:rsid w:val="00B34469"/>
    <w:rsid w:val="00B346AA"/>
    <w:rsid w:val="00B354F7"/>
    <w:rsid w:val="00B35C84"/>
    <w:rsid w:val="00B40C6C"/>
    <w:rsid w:val="00B4240E"/>
    <w:rsid w:val="00B42D23"/>
    <w:rsid w:val="00B431E9"/>
    <w:rsid w:val="00B43B08"/>
    <w:rsid w:val="00B44127"/>
    <w:rsid w:val="00B44AAA"/>
    <w:rsid w:val="00B44E0F"/>
    <w:rsid w:val="00B44F20"/>
    <w:rsid w:val="00B45783"/>
    <w:rsid w:val="00B50062"/>
    <w:rsid w:val="00B51352"/>
    <w:rsid w:val="00B51D49"/>
    <w:rsid w:val="00B53918"/>
    <w:rsid w:val="00B54594"/>
    <w:rsid w:val="00B54727"/>
    <w:rsid w:val="00B54A4F"/>
    <w:rsid w:val="00B55A96"/>
    <w:rsid w:val="00B56553"/>
    <w:rsid w:val="00B565C4"/>
    <w:rsid w:val="00B56E19"/>
    <w:rsid w:val="00B6058A"/>
    <w:rsid w:val="00B60698"/>
    <w:rsid w:val="00B60D3E"/>
    <w:rsid w:val="00B61FF9"/>
    <w:rsid w:val="00B62C5D"/>
    <w:rsid w:val="00B63D48"/>
    <w:rsid w:val="00B643D5"/>
    <w:rsid w:val="00B64C18"/>
    <w:rsid w:val="00B66A1E"/>
    <w:rsid w:val="00B70DCA"/>
    <w:rsid w:val="00B71A0E"/>
    <w:rsid w:val="00B72078"/>
    <w:rsid w:val="00B72155"/>
    <w:rsid w:val="00B7220C"/>
    <w:rsid w:val="00B7537C"/>
    <w:rsid w:val="00B75FF0"/>
    <w:rsid w:val="00B76ECA"/>
    <w:rsid w:val="00B774AB"/>
    <w:rsid w:val="00B803E6"/>
    <w:rsid w:val="00B80FEA"/>
    <w:rsid w:val="00B810A0"/>
    <w:rsid w:val="00B81706"/>
    <w:rsid w:val="00B8306A"/>
    <w:rsid w:val="00B83650"/>
    <w:rsid w:val="00B84DB8"/>
    <w:rsid w:val="00B8529F"/>
    <w:rsid w:val="00B85CA1"/>
    <w:rsid w:val="00B869A7"/>
    <w:rsid w:val="00B871EF"/>
    <w:rsid w:val="00B87E11"/>
    <w:rsid w:val="00B9133E"/>
    <w:rsid w:val="00B91363"/>
    <w:rsid w:val="00B919DF"/>
    <w:rsid w:val="00B91B71"/>
    <w:rsid w:val="00B91FB7"/>
    <w:rsid w:val="00B9322A"/>
    <w:rsid w:val="00B933CC"/>
    <w:rsid w:val="00B9495F"/>
    <w:rsid w:val="00B94EE1"/>
    <w:rsid w:val="00B9556C"/>
    <w:rsid w:val="00B9616A"/>
    <w:rsid w:val="00B966A7"/>
    <w:rsid w:val="00B966E5"/>
    <w:rsid w:val="00B972BB"/>
    <w:rsid w:val="00BA04CF"/>
    <w:rsid w:val="00BA0523"/>
    <w:rsid w:val="00BA070D"/>
    <w:rsid w:val="00BA276D"/>
    <w:rsid w:val="00BA3EBC"/>
    <w:rsid w:val="00BA4CC3"/>
    <w:rsid w:val="00BA55AB"/>
    <w:rsid w:val="00BA7175"/>
    <w:rsid w:val="00BA7856"/>
    <w:rsid w:val="00BA7ACA"/>
    <w:rsid w:val="00BB0656"/>
    <w:rsid w:val="00BB0741"/>
    <w:rsid w:val="00BB0F07"/>
    <w:rsid w:val="00BB1176"/>
    <w:rsid w:val="00BB11B3"/>
    <w:rsid w:val="00BB206F"/>
    <w:rsid w:val="00BB505D"/>
    <w:rsid w:val="00BB5320"/>
    <w:rsid w:val="00BB6C7A"/>
    <w:rsid w:val="00BB7C2D"/>
    <w:rsid w:val="00BB7CEF"/>
    <w:rsid w:val="00BC0B86"/>
    <w:rsid w:val="00BC18D9"/>
    <w:rsid w:val="00BC1BCF"/>
    <w:rsid w:val="00BC211E"/>
    <w:rsid w:val="00BC21D0"/>
    <w:rsid w:val="00BC2C87"/>
    <w:rsid w:val="00BC53F9"/>
    <w:rsid w:val="00BC68B9"/>
    <w:rsid w:val="00BD0B18"/>
    <w:rsid w:val="00BD0B2F"/>
    <w:rsid w:val="00BD1C93"/>
    <w:rsid w:val="00BD4F8C"/>
    <w:rsid w:val="00BD7338"/>
    <w:rsid w:val="00BE087C"/>
    <w:rsid w:val="00BE08AB"/>
    <w:rsid w:val="00BE0F36"/>
    <w:rsid w:val="00BE22CC"/>
    <w:rsid w:val="00BE2769"/>
    <w:rsid w:val="00BE3217"/>
    <w:rsid w:val="00BE6D91"/>
    <w:rsid w:val="00BE6E24"/>
    <w:rsid w:val="00BE7A61"/>
    <w:rsid w:val="00BE7D9A"/>
    <w:rsid w:val="00BE7FDE"/>
    <w:rsid w:val="00BF05BE"/>
    <w:rsid w:val="00BF2781"/>
    <w:rsid w:val="00BF2A52"/>
    <w:rsid w:val="00BF3032"/>
    <w:rsid w:val="00BF3C39"/>
    <w:rsid w:val="00BF3D7C"/>
    <w:rsid w:val="00BF4662"/>
    <w:rsid w:val="00BF5CCF"/>
    <w:rsid w:val="00BF6480"/>
    <w:rsid w:val="00BF6854"/>
    <w:rsid w:val="00BF7D28"/>
    <w:rsid w:val="00C0163A"/>
    <w:rsid w:val="00C02DA7"/>
    <w:rsid w:val="00C05511"/>
    <w:rsid w:val="00C10DA0"/>
    <w:rsid w:val="00C1113B"/>
    <w:rsid w:val="00C1151E"/>
    <w:rsid w:val="00C12B70"/>
    <w:rsid w:val="00C160DF"/>
    <w:rsid w:val="00C168D5"/>
    <w:rsid w:val="00C22A39"/>
    <w:rsid w:val="00C24A80"/>
    <w:rsid w:val="00C26557"/>
    <w:rsid w:val="00C316A8"/>
    <w:rsid w:val="00C3186E"/>
    <w:rsid w:val="00C31969"/>
    <w:rsid w:val="00C31DE9"/>
    <w:rsid w:val="00C32184"/>
    <w:rsid w:val="00C33245"/>
    <w:rsid w:val="00C3530F"/>
    <w:rsid w:val="00C35A86"/>
    <w:rsid w:val="00C3620A"/>
    <w:rsid w:val="00C36245"/>
    <w:rsid w:val="00C37101"/>
    <w:rsid w:val="00C37257"/>
    <w:rsid w:val="00C4011F"/>
    <w:rsid w:val="00C40AA4"/>
    <w:rsid w:val="00C41B3B"/>
    <w:rsid w:val="00C42FA4"/>
    <w:rsid w:val="00C4323B"/>
    <w:rsid w:val="00C4490E"/>
    <w:rsid w:val="00C449CD"/>
    <w:rsid w:val="00C4533B"/>
    <w:rsid w:val="00C4609B"/>
    <w:rsid w:val="00C46203"/>
    <w:rsid w:val="00C46B05"/>
    <w:rsid w:val="00C46D90"/>
    <w:rsid w:val="00C478D5"/>
    <w:rsid w:val="00C506D3"/>
    <w:rsid w:val="00C51B60"/>
    <w:rsid w:val="00C53380"/>
    <w:rsid w:val="00C54510"/>
    <w:rsid w:val="00C54671"/>
    <w:rsid w:val="00C5480B"/>
    <w:rsid w:val="00C55596"/>
    <w:rsid w:val="00C55674"/>
    <w:rsid w:val="00C566FB"/>
    <w:rsid w:val="00C568E8"/>
    <w:rsid w:val="00C5773D"/>
    <w:rsid w:val="00C579A8"/>
    <w:rsid w:val="00C60426"/>
    <w:rsid w:val="00C604A8"/>
    <w:rsid w:val="00C61C23"/>
    <w:rsid w:val="00C62516"/>
    <w:rsid w:val="00C62AA8"/>
    <w:rsid w:val="00C64532"/>
    <w:rsid w:val="00C64B7D"/>
    <w:rsid w:val="00C64CFE"/>
    <w:rsid w:val="00C6519F"/>
    <w:rsid w:val="00C65C99"/>
    <w:rsid w:val="00C661D2"/>
    <w:rsid w:val="00C678F2"/>
    <w:rsid w:val="00C70BD8"/>
    <w:rsid w:val="00C72489"/>
    <w:rsid w:val="00C72C5F"/>
    <w:rsid w:val="00C73064"/>
    <w:rsid w:val="00C7428C"/>
    <w:rsid w:val="00C743A6"/>
    <w:rsid w:val="00C7619B"/>
    <w:rsid w:val="00C76327"/>
    <w:rsid w:val="00C7760F"/>
    <w:rsid w:val="00C80634"/>
    <w:rsid w:val="00C80B5D"/>
    <w:rsid w:val="00C81B66"/>
    <w:rsid w:val="00C81EFF"/>
    <w:rsid w:val="00C8209B"/>
    <w:rsid w:val="00C86522"/>
    <w:rsid w:val="00C903B9"/>
    <w:rsid w:val="00C91DEA"/>
    <w:rsid w:val="00C9200A"/>
    <w:rsid w:val="00C921B7"/>
    <w:rsid w:val="00C94614"/>
    <w:rsid w:val="00C95092"/>
    <w:rsid w:val="00C955C0"/>
    <w:rsid w:val="00C95EB4"/>
    <w:rsid w:val="00CA0078"/>
    <w:rsid w:val="00CA0872"/>
    <w:rsid w:val="00CA08F2"/>
    <w:rsid w:val="00CA0977"/>
    <w:rsid w:val="00CA0E2F"/>
    <w:rsid w:val="00CA1F1A"/>
    <w:rsid w:val="00CA2A2D"/>
    <w:rsid w:val="00CA3692"/>
    <w:rsid w:val="00CA6992"/>
    <w:rsid w:val="00CA6BF6"/>
    <w:rsid w:val="00CA7808"/>
    <w:rsid w:val="00CB0113"/>
    <w:rsid w:val="00CB1957"/>
    <w:rsid w:val="00CB2EC7"/>
    <w:rsid w:val="00CB2F59"/>
    <w:rsid w:val="00CB351F"/>
    <w:rsid w:val="00CB37A0"/>
    <w:rsid w:val="00CB3B95"/>
    <w:rsid w:val="00CB67DC"/>
    <w:rsid w:val="00CB7B96"/>
    <w:rsid w:val="00CC0A71"/>
    <w:rsid w:val="00CC0F9E"/>
    <w:rsid w:val="00CC19F6"/>
    <w:rsid w:val="00CC461F"/>
    <w:rsid w:val="00CC5931"/>
    <w:rsid w:val="00CC6222"/>
    <w:rsid w:val="00CC677B"/>
    <w:rsid w:val="00CC7C79"/>
    <w:rsid w:val="00CD003D"/>
    <w:rsid w:val="00CD0B73"/>
    <w:rsid w:val="00CD312D"/>
    <w:rsid w:val="00CD33FC"/>
    <w:rsid w:val="00CD56D4"/>
    <w:rsid w:val="00CD6482"/>
    <w:rsid w:val="00CE0761"/>
    <w:rsid w:val="00CE12E1"/>
    <w:rsid w:val="00CE220F"/>
    <w:rsid w:val="00CE269C"/>
    <w:rsid w:val="00CE2926"/>
    <w:rsid w:val="00CE392E"/>
    <w:rsid w:val="00CE41A1"/>
    <w:rsid w:val="00CE4391"/>
    <w:rsid w:val="00CE4823"/>
    <w:rsid w:val="00CE4FC4"/>
    <w:rsid w:val="00CE5447"/>
    <w:rsid w:val="00CE6AE3"/>
    <w:rsid w:val="00CE6E41"/>
    <w:rsid w:val="00CE734C"/>
    <w:rsid w:val="00CE7908"/>
    <w:rsid w:val="00CF0323"/>
    <w:rsid w:val="00CF0642"/>
    <w:rsid w:val="00CF0D28"/>
    <w:rsid w:val="00CF1CBB"/>
    <w:rsid w:val="00CF25E1"/>
    <w:rsid w:val="00CF2FD2"/>
    <w:rsid w:val="00CF4BD6"/>
    <w:rsid w:val="00CF6DAD"/>
    <w:rsid w:val="00CF77DA"/>
    <w:rsid w:val="00CF7FB3"/>
    <w:rsid w:val="00D01D8A"/>
    <w:rsid w:val="00D02247"/>
    <w:rsid w:val="00D0395C"/>
    <w:rsid w:val="00D04306"/>
    <w:rsid w:val="00D057BF"/>
    <w:rsid w:val="00D06020"/>
    <w:rsid w:val="00D06A30"/>
    <w:rsid w:val="00D06C27"/>
    <w:rsid w:val="00D10562"/>
    <w:rsid w:val="00D1058D"/>
    <w:rsid w:val="00D10A88"/>
    <w:rsid w:val="00D10AD2"/>
    <w:rsid w:val="00D11019"/>
    <w:rsid w:val="00D11B29"/>
    <w:rsid w:val="00D11BF0"/>
    <w:rsid w:val="00D11CC0"/>
    <w:rsid w:val="00D13666"/>
    <w:rsid w:val="00D1654B"/>
    <w:rsid w:val="00D17E16"/>
    <w:rsid w:val="00D202F5"/>
    <w:rsid w:val="00D21668"/>
    <w:rsid w:val="00D21DA8"/>
    <w:rsid w:val="00D21F85"/>
    <w:rsid w:val="00D22321"/>
    <w:rsid w:val="00D224CF"/>
    <w:rsid w:val="00D22A17"/>
    <w:rsid w:val="00D23469"/>
    <w:rsid w:val="00D23985"/>
    <w:rsid w:val="00D23C02"/>
    <w:rsid w:val="00D24C38"/>
    <w:rsid w:val="00D25B48"/>
    <w:rsid w:val="00D265AB"/>
    <w:rsid w:val="00D26B17"/>
    <w:rsid w:val="00D279D7"/>
    <w:rsid w:val="00D307CE"/>
    <w:rsid w:val="00D31670"/>
    <w:rsid w:val="00D31E06"/>
    <w:rsid w:val="00D32BB7"/>
    <w:rsid w:val="00D32D46"/>
    <w:rsid w:val="00D32FDB"/>
    <w:rsid w:val="00D33C05"/>
    <w:rsid w:val="00D34E5F"/>
    <w:rsid w:val="00D35027"/>
    <w:rsid w:val="00D35552"/>
    <w:rsid w:val="00D3557A"/>
    <w:rsid w:val="00D3593B"/>
    <w:rsid w:val="00D37786"/>
    <w:rsid w:val="00D4008B"/>
    <w:rsid w:val="00D40AF7"/>
    <w:rsid w:val="00D410D5"/>
    <w:rsid w:val="00D412D8"/>
    <w:rsid w:val="00D420A7"/>
    <w:rsid w:val="00D4243A"/>
    <w:rsid w:val="00D45B9F"/>
    <w:rsid w:val="00D462CC"/>
    <w:rsid w:val="00D462E7"/>
    <w:rsid w:val="00D46A00"/>
    <w:rsid w:val="00D502A6"/>
    <w:rsid w:val="00D523E8"/>
    <w:rsid w:val="00D55BD2"/>
    <w:rsid w:val="00D568E8"/>
    <w:rsid w:val="00D57CE8"/>
    <w:rsid w:val="00D6000B"/>
    <w:rsid w:val="00D6034C"/>
    <w:rsid w:val="00D605E7"/>
    <w:rsid w:val="00D61643"/>
    <w:rsid w:val="00D61BE7"/>
    <w:rsid w:val="00D61E43"/>
    <w:rsid w:val="00D62C2C"/>
    <w:rsid w:val="00D637F5"/>
    <w:rsid w:val="00D63B0C"/>
    <w:rsid w:val="00D64B04"/>
    <w:rsid w:val="00D64D1F"/>
    <w:rsid w:val="00D67D8C"/>
    <w:rsid w:val="00D72849"/>
    <w:rsid w:val="00D74B29"/>
    <w:rsid w:val="00D74F61"/>
    <w:rsid w:val="00D76B58"/>
    <w:rsid w:val="00D771A4"/>
    <w:rsid w:val="00D7749B"/>
    <w:rsid w:val="00D803CB"/>
    <w:rsid w:val="00D80BD5"/>
    <w:rsid w:val="00D817FD"/>
    <w:rsid w:val="00D81FF3"/>
    <w:rsid w:val="00D82161"/>
    <w:rsid w:val="00D82F56"/>
    <w:rsid w:val="00D83780"/>
    <w:rsid w:val="00D84956"/>
    <w:rsid w:val="00D85119"/>
    <w:rsid w:val="00D86931"/>
    <w:rsid w:val="00D86EB3"/>
    <w:rsid w:val="00D874C2"/>
    <w:rsid w:val="00D879AC"/>
    <w:rsid w:val="00D903D5"/>
    <w:rsid w:val="00D90A7B"/>
    <w:rsid w:val="00D924CD"/>
    <w:rsid w:val="00D9340F"/>
    <w:rsid w:val="00D95F5B"/>
    <w:rsid w:val="00D962C7"/>
    <w:rsid w:val="00D970BE"/>
    <w:rsid w:val="00DA2183"/>
    <w:rsid w:val="00DA381B"/>
    <w:rsid w:val="00DA4437"/>
    <w:rsid w:val="00DA58D8"/>
    <w:rsid w:val="00DA5FF7"/>
    <w:rsid w:val="00DA6CAE"/>
    <w:rsid w:val="00DA768F"/>
    <w:rsid w:val="00DB0958"/>
    <w:rsid w:val="00DB1436"/>
    <w:rsid w:val="00DB1539"/>
    <w:rsid w:val="00DB15D2"/>
    <w:rsid w:val="00DB260D"/>
    <w:rsid w:val="00DB42F0"/>
    <w:rsid w:val="00DB611A"/>
    <w:rsid w:val="00DB7C99"/>
    <w:rsid w:val="00DC053A"/>
    <w:rsid w:val="00DC1206"/>
    <w:rsid w:val="00DC19B8"/>
    <w:rsid w:val="00DC1AE1"/>
    <w:rsid w:val="00DC206E"/>
    <w:rsid w:val="00DC2F55"/>
    <w:rsid w:val="00DC3E99"/>
    <w:rsid w:val="00DC47A9"/>
    <w:rsid w:val="00DC4CF0"/>
    <w:rsid w:val="00DC52BC"/>
    <w:rsid w:val="00DC5306"/>
    <w:rsid w:val="00DC59BB"/>
    <w:rsid w:val="00DC61CD"/>
    <w:rsid w:val="00DC62EB"/>
    <w:rsid w:val="00DC71E8"/>
    <w:rsid w:val="00DD025C"/>
    <w:rsid w:val="00DD193B"/>
    <w:rsid w:val="00DD1FD9"/>
    <w:rsid w:val="00DD2AAF"/>
    <w:rsid w:val="00DD2FB0"/>
    <w:rsid w:val="00DD377D"/>
    <w:rsid w:val="00DD37D1"/>
    <w:rsid w:val="00DD3B4B"/>
    <w:rsid w:val="00DD5E39"/>
    <w:rsid w:val="00DD6C53"/>
    <w:rsid w:val="00DD74AB"/>
    <w:rsid w:val="00DD76F3"/>
    <w:rsid w:val="00DD7D39"/>
    <w:rsid w:val="00DE0EE0"/>
    <w:rsid w:val="00DE2A00"/>
    <w:rsid w:val="00DE352C"/>
    <w:rsid w:val="00DE3573"/>
    <w:rsid w:val="00DE4BA4"/>
    <w:rsid w:val="00DE5611"/>
    <w:rsid w:val="00DE56DD"/>
    <w:rsid w:val="00DE5CE5"/>
    <w:rsid w:val="00DE6073"/>
    <w:rsid w:val="00DE63BF"/>
    <w:rsid w:val="00DE685F"/>
    <w:rsid w:val="00DF1150"/>
    <w:rsid w:val="00DF3122"/>
    <w:rsid w:val="00DF3D46"/>
    <w:rsid w:val="00DF433F"/>
    <w:rsid w:val="00DF4F54"/>
    <w:rsid w:val="00DF68F6"/>
    <w:rsid w:val="00DF7487"/>
    <w:rsid w:val="00DF7B0F"/>
    <w:rsid w:val="00DF7DB3"/>
    <w:rsid w:val="00E00DFE"/>
    <w:rsid w:val="00E0150D"/>
    <w:rsid w:val="00E019C7"/>
    <w:rsid w:val="00E02394"/>
    <w:rsid w:val="00E036C9"/>
    <w:rsid w:val="00E03D62"/>
    <w:rsid w:val="00E04038"/>
    <w:rsid w:val="00E04132"/>
    <w:rsid w:val="00E04B40"/>
    <w:rsid w:val="00E05D6A"/>
    <w:rsid w:val="00E05FDF"/>
    <w:rsid w:val="00E06317"/>
    <w:rsid w:val="00E06580"/>
    <w:rsid w:val="00E073E8"/>
    <w:rsid w:val="00E07A61"/>
    <w:rsid w:val="00E12400"/>
    <w:rsid w:val="00E13439"/>
    <w:rsid w:val="00E145B4"/>
    <w:rsid w:val="00E15CCB"/>
    <w:rsid w:val="00E15E32"/>
    <w:rsid w:val="00E173EA"/>
    <w:rsid w:val="00E2122A"/>
    <w:rsid w:val="00E21553"/>
    <w:rsid w:val="00E21766"/>
    <w:rsid w:val="00E217A4"/>
    <w:rsid w:val="00E228D2"/>
    <w:rsid w:val="00E22B76"/>
    <w:rsid w:val="00E24FB3"/>
    <w:rsid w:val="00E26ACF"/>
    <w:rsid w:val="00E27227"/>
    <w:rsid w:val="00E3297A"/>
    <w:rsid w:val="00E339CC"/>
    <w:rsid w:val="00E348E6"/>
    <w:rsid w:val="00E34E13"/>
    <w:rsid w:val="00E34F73"/>
    <w:rsid w:val="00E351D9"/>
    <w:rsid w:val="00E351FC"/>
    <w:rsid w:val="00E36111"/>
    <w:rsid w:val="00E37405"/>
    <w:rsid w:val="00E40895"/>
    <w:rsid w:val="00E40FF4"/>
    <w:rsid w:val="00E42533"/>
    <w:rsid w:val="00E43FFF"/>
    <w:rsid w:val="00E4401D"/>
    <w:rsid w:val="00E45DA2"/>
    <w:rsid w:val="00E45EB6"/>
    <w:rsid w:val="00E46D28"/>
    <w:rsid w:val="00E50937"/>
    <w:rsid w:val="00E50EB6"/>
    <w:rsid w:val="00E51BA9"/>
    <w:rsid w:val="00E529DA"/>
    <w:rsid w:val="00E52B1C"/>
    <w:rsid w:val="00E53129"/>
    <w:rsid w:val="00E53AE4"/>
    <w:rsid w:val="00E53F00"/>
    <w:rsid w:val="00E5413C"/>
    <w:rsid w:val="00E54B33"/>
    <w:rsid w:val="00E56737"/>
    <w:rsid w:val="00E57C25"/>
    <w:rsid w:val="00E60EDD"/>
    <w:rsid w:val="00E630F3"/>
    <w:rsid w:val="00E63321"/>
    <w:rsid w:val="00E66C50"/>
    <w:rsid w:val="00E7081B"/>
    <w:rsid w:val="00E70E38"/>
    <w:rsid w:val="00E712C7"/>
    <w:rsid w:val="00E718B2"/>
    <w:rsid w:val="00E71D37"/>
    <w:rsid w:val="00E71DCC"/>
    <w:rsid w:val="00E728F9"/>
    <w:rsid w:val="00E72C44"/>
    <w:rsid w:val="00E7430C"/>
    <w:rsid w:val="00E7704C"/>
    <w:rsid w:val="00E81B9B"/>
    <w:rsid w:val="00E83A0C"/>
    <w:rsid w:val="00E85566"/>
    <w:rsid w:val="00E85E95"/>
    <w:rsid w:val="00E86D33"/>
    <w:rsid w:val="00E875B8"/>
    <w:rsid w:val="00E91BE3"/>
    <w:rsid w:val="00E9235B"/>
    <w:rsid w:val="00E92F38"/>
    <w:rsid w:val="00E930A5"/>
    <w:rsid w:val="00E9413B"/>
    <w:rsid w:val="00E9441D"/>
    <w:rsid w:val="00E94C62"/>
    <w:rsid w:val="00E9501B"/>
    <w:rsid w:val="00E95255"/>
    <w:rsid w:val="00E96F63"/>
    <w:rsid w:val="00E9777E"/>
    <w:rsid w:val="00EA051E"/>
    <w:rsid w:val="00EA0EBE"/>
    <w:rsid w:val="00EA131C"/>
    <w:rsid w:val="00EA1BA4"/>
    <w:rsid w:val="00EA1C3F"/>
    <w:rsid w:val="00EA3476"/>
    <w:rsid w:val="00EA377E"/>
    <w:rsid w:val="00EA3890"/>
    <w:rsid w:val="00EA4410"/>
    <w:rsid w:val="00EA47A5"/>
    <w:rsid w:val="00EA497C"/>
    <w:rsid w:val="00EA5B57"/>
    <w:rsid w:val="00EA6854"/>
    <w:rsid w:val="00EA7C85"/>
    <w:rsid w:val="00EB079C"/>
    <w:rsid w:val="00EB0D81"/>
    <w:rsid w:val="00EB1EC1"/>
    <w:rsid w:val="00EB3E64"/>
    <w:rsid w:val="00EB41B0"/>
    <w:rsid w:val="00EB51DC"/>
    <w:rsid w:val="00EB6048"/>
    <w:rsid w:val="00EB64C8"/>
    <w:rsid w:val="00EB778A"/>
    <w:rsid w:val="00EB7878"/>
    <w:rsid w:val="00EC053D"/>
    <w:rsid w:val="00EC1561"/>
    <w:rsid w:val="00EC418E"/>
    <w:rsid w:val="00EC4660"/>
    <w:rsid w:val="00ED00D5"/>
    <w:rsid w:val="00ED0DC8"/>
    <w:rsid w:val="00ED1B06"/>
    <w:rsid w:val="00ED3C5A"/>
    <w:rsid w:val="00ED425B"/>
    <w:rsid w:val="00ED48F2"/>
    <w:rsid w:val="00ED4919"/>
    <w:rsid w:val="00ED4CDE"/>
    <w:rsid w:val="00ED52E1"/>
    <w:rsid w:val="00ED5AA2"/>
    <w:rsid w:val="00ED67CF"/>
    <w:rsid w:val="00ED6C16"/>
    <w:rsid w:val="00ED7008"/>
    <w:rsid w:val="00ED7342"/>
    <w:rsid w:val="00EE0024"/>
    <w:rsid w:val="00EE09C1"/>
    <w:rsid w:val="00EE1478"/>
    <w:rsid w:val="00EE2D4F"/>
    <w:rsid w:val="00EE34A9"/>
    <w:rsid w:val="00EE39E9"/>
    <w:rsid w:val="00EE459F"/>
    <w:rsid w:val="00EE4958"/>
    <w:rsid w:val="00EE4C7A"/>
    <w:rsid w:val="00EE5B02"/>
    <w:rsid w:val="00EE690B"/>
    <w:rsid w:val="00EE6B02"/>
    <w:rsid w:val="00EE7909"/>
    <w:rsid w:val="00EE79F7"/>
    <w:rsid w:val="00EF068C"/>
    <w:rsid w:val="00EF1314"/>
    <w:rsid w:val="00EF143E"/>
    <w:rsid w:val="00EF1849"/>
    <w:rsid w:val="00EF2881"/>
    <w:rsid w:val="00EF31B3"/>
    <w:rsid w:val="00EF3B35"/>
    <w:rsid w:val="00EF4850"/>
    <w:rsid w:val="00EF48DA"/>
    <w:rsid w:val="00F029A2"/>
    <w:rsid w:val="00F030D2"/>
    <w:rsid w:val="00F03F78"/>
    <w:rsid w:val="00F047CE"/>
    <w:rsid w:val="00F05538"/>
    <w:rsid w:val="00F05788"/>
    <w:rsid w:val="00F0593E"/>
    <w:rsid w:val="00F05D1C"/>
    <w:rsid w:val="00F06E16"/>
    <w:rsid w:val="00F07078"/>
    <w:rsid w:val="00F10AA1"/>
    <w:rsid w:val="00F10B93"/>
    <w:rsid w:val="00F12705"/>
    <w:rsid w:val="00F130E9"/>
    <w:rsid w:val="00F13347"/>
    <w:rsid w:val="00F13711"/>
    <w:rsid w:val="00F14C1C"/>
    <w:rsid w:val="00F16283"/>
    <w:rsid w:val="00F16AF9"/>
    <w:rsid w:val="00F1749E"/>
    <w:rsid w:val="00F17798"/>
    <w:rsid w:val="00F21955"/>
    <w:rsid w:val="00F24EE1"/>
    <w:rsid w:val="00F25065"/>
    <w:rsid w:val="00F25856"/>
    <w:rsid w:val="00F27A5E"/>
    <w:rsid w:val="00F33B37"/>
    <w:rsid w:val="00F35BD6"/>
    <w:rsid w:val="00F36ABB"/>
    <w:rsid w:val="00F36F3A"/>
    <w:rsid w:val="00F37612"/>
    <w:rsid w:val="00F400DC"/>
    <w:rsid w:val="00F40220"/>
    <w:rsid w:val="00F41E7C"/>
    <w:rsid w:val="00F42696"/>
    <w:rsid w:val="00F44B28"/>
    <w:rsid w:val="00F4500A"/>
    <w:rsid w:val="00F45317"/>
    <w:rsid w:val="00F4539E"/>
    <w:rsid w:val="00F45FAC"/>
    <w:rsid w:val="00F464ED"/>
    <w:rsid w:val="00F47354"/>
    <w:rsid w:val="00F503F2"/>
    <w:rsid w:val="00F50BA7"/>
    <w:rsid w:val="00F53276"/>
    <w:rsid w:val="00F550DC"/>
    <w:rsid w:val="00F56357"/>
    <w:rsid w:val="00F579DA"/>
    <w:rsid w:val="00F57ABA"/>
    <w:rsid w:val="00F623AF"/>
    <w:rsid w:val="00F62910"/>
    <w:rsid w:val="00F64165"/>
    <w:rsid w:val="00F642F3"/>
    <w:rsid w:val="00F652E6"/>
    <w:rsid w:val="00F666D6"/>
    <w:rsid w:val="00F6670E"/>
    <w:rsid w:val="00F706D6"/>
    <w:rsid w:val="00F70A7A"/>
    <w:rsid w:val="00F7222A"/>
    <w:rsid w:val="00F7484E"/>
    <w:rsid w:val="00F76835"/>
    <w:rsid w:val="00F76C34"/>
    <w:rsid w:val="00F77005"/>
    <w:rsid w:val="00F77CAC"/>
    <w:rsid w:val="00F77E8E"/>
    <w:rsid w:val="00F8038D"/>
    <w:rsid w:val="00F80559"/>
    <w:rsid w:val="00F8069E"/>
    <w:rsid w:val="00F80A6A"/>
    <w:rsid w:val="00F82D9F"/>
    <w:rsid w:val="00F830F7"/>
    <w:rsid w:val="00F84DAF"/>
    <w:rsid w:val="00F86392"/>
    <w:rsid w:val="00F87A13"/>
    <w:rsid w:val="00F90C2D"/>
    <w:rsid w:val="00F926A3"/>
    <w:rsid w:val="00F92C03"/>
    <w:rsid w:val="00F93A80"/>
    <w:rsid w:val="00F93E60"/>
    <w:rsid w:val="00F94CAF"/>
    <w:rsid w:val="00F97454"/>
    <w:rsid w:val="00F979C8"/>
    <w:rsid w:val="00FA072D"/>
    <w:rsid w:val="00FA28DD"/>
    <w:rsid w:val="00FA39A1"/>
    <w:rsid w:val="00FA441D"/>
    <w:rsid w:val="00FA4E6F"/>
    <w:rsid w:val="00FA5A9E"/>
    <w:rsid w:val="00FA6C0B"/>
    <w:rsid w:val="00FB223D"/>
    <w:rsid w:val="00FB2B7B"/>
    <w:rsid w:val="00FB3517"/>
    <w:rsid w:val="00FB6366"/>
    <w:rsid w:val="00FB6385"/>
    <w:rsid w:val="00FC0037"/>
    <w:rsid w:val="00FC26A2"/>
    <w:rsid w:val="00FC28E7"/>
    <w:rsid w:val="00FC2AF2"/>
    <w:rsid w:val="00FC2DDD"/>
    <w:rsid w:val="00FC5933"/>
    <w:rsid w:val="00FC5BB8"/>
    <w:rsid w:val="00FC68E8"/>
    <w:rsid w:val="00FD0EA1"/>
    <w:rsid w:val="00FD29B9"/>
    <w:rsid w:val="00FD419F"/>
    <w:rsid w:val="00FD56E3"/>
    <w:rsid w:val="00FD6592"/>
    <w:rsid w:val="00FD6DCE"/>
    <w:rsid w:val="00FE1994"/>
    <w:rsid w:val="00FE231D"/>
    <w:rsid w:val="00FE23B7"/>
    <w:rsid w:val="00FE2435"/>
    <w:rsid w:val="00FE273D"/>
    <w:rsid w:val="00FE3916"/>
    <w:rsid w:val="00FE39F1"/>
    <w:rsid w:val="00FE3C77"/>
    <w:rsid w:val="00FE3D71"/>
    <w:rsid w:val="00FE4705"/>
    <w:rsid w:val="00FE471E"/>
    <w:rsid w:val="00FE6BF4"/>
    <w:rsid w:val="00FE72AC"/>
    <w:rsid w:val="00FF0262"/>
    <w:rsid w:val="00FF1CED"/>
    <w:rsid w:val="00FF3441"/>
    <w:rsid w:val="00FF3678"/>
    <w:rsid w:val="00FF4A39"/>
    <w:rsid w:val="00FF53F7"/>
    <w:rsid w:val="00FF5961"/>
    <w:rsid w:val="00FF65FD"/>
    <w:rsid w:val="00FF68FA"/>
    <w:rsid w:val="00FF775E"/>
    <w:rsid w:val="00FF7A3D"/>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44A"/>
    <w:rPr>
      <w:sz w:val="24"/>
      <w:szCs w:val="24"/>
    </w:rPr>
  </w:style>
  <w:style w:type="paragraph" w:styleId="Ttulo1">
    <w:name w:val="heading 1"/>
    <w:basedOn w:val="Normal"/>
    <w:next w:val="Normal"/>
    <w:qFormat/>
    <w:rsid w:val="0003644A"/>
    <w:pPr>
      <w:keepNext/>
      <w:jc w:val="center"/>
      <w:outlineLvl w:val="0"/>
    </w:pPr>
    <w:rPr>
      <w:rFonts w:ascii="Arial" w:hAnsi="Arial"/>
      <w:sz w:val="28"/>
      <w:szCs w:val="20"/>
    </w:rPr>
  </w:style>
  <w:style w:type="paragraph" w:styleId="Ttulo2">
    <w:name w:val="heading 2"/>
    <w:basedOn w:val="Normal"/>
    <w:next w:val="Normal"/>
    <w:qFormat/>
    <w:rsid w:val="0003644A"/>
    <w:pPr>
      <w:keepNext/>
      <w:pBdr>
        <w:top w:val="single" w:sz="4" w:space="1" w:color="auto"/>
        <w:left w:val="single" w:sz="4" w:space="4" w:color="auto"/>
        <w:bottom w:val="single" w:sz="4" w:space="1" w:color="auto"/>
        <w:right w:val="single" w:sz="4" w:space="4" w:color="auto"/>
      </w:pBdr>
      <w:outlineLvl w:val="1"/>
    </w:pPr>
    <w:rPr>
      <w:rFonts w:ascii="Verdana" w:hAnsi="Verdana" w:cs="Arial"/>
      <w:b/>
      <w:bCs/>
      <w:sz w:val="18"/>
    </w:rPr>
  </w:style>
  <w:style w:type="paragraph" w:styleId="Ttulo3">
    <w:name w:val="heading 3"/>
    <w:basedOn w:val="Normal"/>
    <w:next w:val="Normal"/>
    <w:link w:val="Ttulo3Char"/>
    <w:qFormat/>
    <w:rsid w:val="0003644A"/>
    <w:pPr>
      <w:keepNext/>
      <w:spacing w:line="360" w:lineRule="auto"/>
      <w:jc w:val="both"/>
      <w:outlineLvl w:val="2"/>
    </w:pPr>
    <w:rPr>
      <w:rFonts w:ascii="Verdana" w:hAnsi="Verdana" w:cs="Arial"/>
      <w:b/>
      <w:bCs/>
      <w:sz w:val="20"/>
    </w:rPr>
  </w:style>
  <w:style w:type="paragraph" w:styleId="Ttulo5">
    <w:name w:val="heading 5"/>
    <w:basedOn w:val="Normal"/>
    <w:next w:val="Normal"/>
    <w:link w:val="Ttulo5Char"/>
    <w:uiPriority w:val="9"/>
    <w:semiHidden/>
    <w:unhideWhenUsed/>
    <w:qFormat/>
    <w:rsid w:val="00244522"/>
    <w:pPr>
      <w:spacing w:before="240" w:after="60"/>
      <w:outlineLvl w:val="4"/>
    </w:pPr>
    <w:rPr>
      <w:rFonts w:ascii="Calibri" w:hAnsi="Calibri"/>
      <w:b/>
      <w:bCs/>
      <w:i/>
      <w:iCs/>
      <w:sz w:val="26"/>
      <w:szCs w:val="26"/>
    </w:rPr>
  </w:style>
  <w:style w:type="paragraph" w:styleId="Ttulo6">
    <w:name w:val="heading 6"/>
    <w:basedOn w:val="Normal"/>
    <w:next w:val="Normal"/>
    <w:link w:val="Ttulo6Char"/>
    <w:uiPriority w:val="9"/>
    <w:semiHidden/>
    <w:unhideWhenUsed/>
    <w:qFormat/>
    <w:rsid w:val="00EC1561"/>
    <w:pPr>
      <w:keepNext/>
      <w:keepLines/>
      <w:spacing w:before="200"/>
      <w:outlineLvl w:val="5"/>
    </w:pPr>
    <w:rPr>
      <w:rFonts w:asciiTheme="majorHAnsi" w:eastAsiaTheme="majorEastAsia" w:hAnsiTheme="majorHAnsi" w:cstheme="majorBidi"/>
      <w:i/>
      <w:iCs/>
      <w:color w:val="1F4D78" w:themeColor="accent1" w:themeShade="7F"/>
    </w:rPr>
  </w:style>
  <w:style w:type="paragraph" w:styleId="Ttulo7">
    <w:name w:val="heading 7"/>
    <w:basedOn w:val="Normal"/>
    <w:next w:val="Normal"/>
    <w:qFormat/>
    <w:rsid w:val="0003644A"/>
    <w:pPr>
      <w:keepNext/>
      <w:jc w:val="center"/>
      <w:outlineLvl w:val="6"/>
    </w:pPr>
    <w:rPr>
      <w:b/>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03644A"/>
    <w:pPr>
      <w:jc w:val="both"/>
    </w:pPr>
  </w:style>
  <w:style w:type="paragraph" w:styleId="Cabealho">
    <w:name w:val="header"/>
    <w:basedOn w:val="Normal"/>
    <w:link w:val="CabealhoChar"/>
    <w:uiPriority w:val="99"/>
    <w:rsid w:val="0003644A"/>
    <w:pPr>
      <w:tabs>
        <w:tab w:val="center" w:pos="4419"/>
        <w:tab w:val="right" w:pos="8838"/>
      </w:tabs>
    </w:pPr>
  </w:style>
  <w:style w:type="paragraph" w:styleId="Rodap">
    <w:name w:val="footer"/>
    <w:basedOn w:val="Normal"/>
    <w:link w:val="RodapChar"/>
    <w:uiPriority w:val="99"/>
    <w:rsid w:val="0003644A"/>
    <w:pPr>
      <w:tabs>
        <w:tab w:val="center" w:pos="4419"/>
        <w:tab w:val="right" w:pos="8838"/>
      </w:tabs>
    </w:pPr>
  </w:style>
  <w:style w:type="paragraph" w:styleId="Recuodecorpodetexto2">
    <w:name w:val="Body Text Indent 2"/>
    <w:basedOn w:val="Normal"/>
    <w:link w:val="Recuodecorpodetexto2Char"/>
    <w:rsid w:val="0003644A"/>
    <w:pPr>
      <w:ind w:left="3540"/>
      <w:jc w:val="both"/>
    </w:pPr>
    <w:rPr>
      <w:rFonts w:ascii="Arial" w:hAnsi="Arial" w:cs="Arial"/>
      <w:i/>
      <w:iCs/>
    </w:rPr>
  </w:style>
  <w:style w:type="paragraph" w:customStyle="1" w:styleId="Blockquote">
    <w:name w:val="Blockquote"/>
    <w:basedOn w:val="Normal"/>
    <w:rsid w:val="0003644A"/>
    <w:pPr>
      <w:spacing w:before="100" w:after="100"/>
      <w:ind w:left="360" w:right="360"/>
    </w:pPr>
    <w:rPr>
      <w:snapToGrid w:val="0"/>
      <w:szCs w:val="20"/>
    </w:rPr>
  </w:style>
  <w:style w:type="character" w:styleId="Nmerodepgina">
    <w:name w:val="page number"/>
    <w:basedOn w:val="Fontepargpadro"/>
    <w:uiPriority w:val="99"/>
    <w:rsid w:val="0003644A"/>
  </w:style>
  <w:style w:type="paragraph" w:styleId="Recuodecorpodetexto">
    <w:name w:val="Body Text Indent"/>
    <w:basedOn w:val="Normal"/>
    <w:rsid w:val="0003644A"/>
    <w:pPr>
      <w:jc w:val="both"/>
    </w:pPr>
    <w:rPr>
      <w:szCs w:val="20"/>
    </w:rPr>
  </w:style>
  <w:style w:type="paragraph" w:styleId="Recuodecorpodetexto3">
    <w:name w:val="Body Text Indent 3"/>
    <w:basedOn w:val="Normal"/>
    <w:rsid w:val="0003644A"/>
    <w:pPr>
      <w:spacing w:line="360" w:lineRule="auto"/>
      <w:ind w:firstLine="2880"/>
      <w:jc w:val="both"/>
    </w:pPr>
    <w:rPr>
      <w:rFonts w:ascii="Verdana" w:hAnsi="Verdana" w:cs="Arial"/>
      <w:sz w:val="20"/>
      <w:szCs w:val="20"/>
    </w:rPr>
  </w:style>
  <w:style w:type="paragraph" w:styleId="NormalWeb">
    <w:name w:val="Normal (Web)"/>
    <w:basedOn w:val="Normal"/>
    <w:uiPriority w:val="99"/>
    <w:rsid w:val="0003644A"/>
    <w:pPr>
      <w:spacing w:before="100" w:after="100"/>
    </w:pPr>
  </w:style>
  <w:style w:type="paragraph" w:styleId="Textodebalo">
    <w:name w:val="Balloon Text"/>
    <w:basedOn w:val="Normal"/>
    <w:semiHidden/>
    <w:rsid w:val="005548BB"/>
    <w:rPr>
      <w:rFonts w:ascii="Tahoma" w:hAnsi="Tahoma" w:cs="Tahoma"/>
      <w:sz w:val="16"/>
      <w:szCs w:val="16"/>
    </w:rPr>
  </w:style>
  <w:style w:type="paragraph" w:styleId="Corpodetexto2">
    <w:name w:val="Body Text 2"/>
    <w:basedOn w:val="Normal"/>
    <w:link w:val="Corpodetexto2Char"/>
    <w:unhideWhenUsed/>
    <w:rsid w:val="003109E4"/>
    <w:pPr>
      <w:spacing w:after="120" w:line="480" w:lineRule="auto"/>
    </w:pPr>
  </w:style>
  <w:style w:type="character" w:customStyle="1" w:styleId="Corpodetexto2Char">
    <w:name w:val="Corpo de texto 2 Char"/>
    <w:link w:val="Corpodetexto2"/>
    <w:rsid w:val="003109E4"/>
    <w:rPr>
      <w:sz w:val="24"/>
      <w:szCs w:val="24"/>
    </w:rPr>
  </w:style>
  <w:style w:type="character" w:customStyle="1" w:styleId="hlhilite">
    <w:name w:val="hl hilite"/>
    <w:rsid w:val="003109E4"/>
  </w:style>
  <w:style w:type="paragraph" w:customStyle="1" w:styleId="tj">
    <w:name w:val="tj"/>
    <w:basedOn w:val="Normal"/>
    <w:rsid w:val="003109E4"/>
    <w:pPr>
      <w:spacing w:before="100" w:beforeAutospacing="1" w:after="100" w:afterAutospacing="1"/>
    </w:pPr>
  </w:style>
  <w:style w:type="character" w:customStyle="1" w:styleId="CorpodetextoChar">
    <w:name w:val="Corpo de texto Char"/>
    <w:link w:val="Corpodetexto"/>
    <w:rsid w:val="00BD0B2F"/>
    <w:rPr>
      <w:sz w:val="24"/>
      <w:szCs w:val="24"/>
    </w:rPr>
  </w:style>
  <w:style w:type="character" w:customStyle="1" w:styleId="Recuodecorpodetexto2Char">
    <w:name w:val="Recuo de corpo de texto 2 Char"/>
    <w:link w:val="Recuodecorpodetexto2"/>
    <w:rsid w:val="00BD0B2F"/>
    <w:rPr>
      <w:rFonts w:ascii="Arial" w:hAnsi="Arial" w:cs="Arial"/>
      <w:i/>
      <w:iCs/>
      <w:sz w:val="24"/>
      <w:szCs w:val="24"/>
    </w:rPr>
  </w:style>
  <w:style w:type="paragraph" w:styleId="PargrafodaLista">
    <w:name w:val="List Paragraph"/>
    <w:basedOn w:val="Normal"/>
    <w:uiPriority w:val="34"/>
    <w:qFormat/>
    <w:rsid w:val="008A5EB7"/>
    <w:pPr>
      <w:ind w:left="708"/>
    </w:pPr>
  </w:style>
  <w:style w:type="character" w:styleId="nfase">
    <w:name w:val="Emphasis"/>
    <w:uiPriority w:val="20"/>
    <w:qFormat/>
    <w:rsid w:val="00DE5CE5"/>
    <w:rPr>
      <w:i/>
      <w:iCs/>
    </w:rPr>
  </w:style>
  <w:style w:type="character" w:styleId="Forte">
    <w:name w:val="Strong"/>
    <w:uiPriority w:val="22"/>
    <w:qFormat/>
    <w:rsid w:val="00DE5CE5"/>
    <w:rPr>
      <w:b/>
      <w:bCs/>
    </w:rPr>
  </w:style>
  <w:style w:type="character" w:customStyle="1" w:styleId="Ttulo5Char">
    <w:name w:val="Título 5 Char"/>
    <w:link w:val="Ttulo5"/>
    <w:uiPriority w:val="9"/>
    <w:semiHidden/>
    <w:rsid w:val="00244522"/>
    <w:rPr>
      <w:rFonts w:ascii="Calibri" w:eastAsia="Times New Roman" w:hAnsi="Calibri" w:cs="Times New Roman"/>
      <w:b/>
      <w:bCs/>
      <w:i/>
      <w:iCs/>
      <w:sz w:val="26"/>
      <w:szCs w:val="26"/>
    </w:rPr>
  </w:style>
  <w:style w:type="character" w:styleId="Hyperlink">
    <w:name w:val="Hyperlink"/>
    <w:uiPriority w:val="99"/>
    <w:unhideWhenUsed/>
    <w:rsid w:val="00C40AA4"/>
    <w:rPr>
      <w:color w:val="0000FF"/>
      <w:u w:val="single"/>
    </w:rPr>
  </w:style>
  <w:style w:type="character" w:customStyle="1" w:styleId="Ttulo3Char">
    <w:name w:val="Título 3 Char"/>
    <w:link w:val="Ttulo3"/>
    <w:rsid w:val="00571548"/>
    <w:rPr>
      <w:rFonts w:ascii="Verdana" w:hAnsi="Verdana" w:cs="Arial"/>
      <w:b/>
      <w:bCs/>
      <w:szCs w:val="24"/>
    </w:rPr>
  </w:style>
  <w:style w:type="character" w:customStyle="1" w:styleId="apple-converted-space">
    <w:name w:val="apple-converted-space"/>
    <w:rsid w:val="00571548"/>
  </w:style>
  <w:style w:type="paragraph" w:customStyle="1" w:styleId="TableParagraph">
    <w:name w:val="Table Paragraph"/>
    <w:basedOn w:val="Normal"/>
    <w:uiPriority w:val="1"/>
    <w:qFormat/>
    <w:rsid w:val="000C54EF"/>
    <w:pPr>
      <w:suppressAutoHyphens/>
      <w:ind w:left="107"/>
    </w:pPr>
    <w:rPr>
      <w:kern w:val="2"/>
      <w:lang w:val="pt-PT" w:eastAsia="en-US"/>
    </w:rPr>
  </w:style>
  <w:style w:type="paragraph" w:customStyle="1" w:styleId="Standard">
    <w:name w:val="Standard"/>
    <w:rsid w:val="00704582"/>
    <w:pPr>
      <w:suppressAutoHyphens/>
      <w:autoSpaceDN w:val="0"/>
      <w:textAlignment w:val="baseline"/>
    </w:pPr>
    <w:rPr>
      <w:kern w:val="3"/>
      <w:sz w:val="24"/>
      <w:szCs w:val="24"/>
    </w:rPr>
  </w:style>
  <w:style w:type="table" w:styleId="Tabelacomgrade">
    <w:name w:val="Table Grid"/>
    <w:basedOn w:val="Tabelanormal"/>
    <w:uiPriority w:val="99"/>
    <w:rsid w:val="007045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Fontepargpadro"/>
    <w:rsid w:val="007A2277"/>
    <w:rPr>
      <w:rFonts w:ascii="Arial" w:hAnsi="Arial" w:cs="Arial" w:hint="default"/>
      <w:b w:val="0"/>
      <w:bCs w:val="0"/>
      <w:i w:val="0"/>
      <w:iCs w:val="0"/>
      <w:color w:val="000000"/>
      <w:sz w:val="16"/>
      <w:szCs w:val="16"/>
    </w:rPr>
  </w:style>
  <w:style w:type="paragraph" w:customStyle="1" w:styleId="Padro">
    <w:name w:val="Padrão"/>
    <w:qFormat/>
    <w:rsid w:val="00D11B29"/>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lang w:val="pt-PT"/>
    </w:rPr>
  </w:style>
  <w:style w:type="character" w:customStyle="1" w:styleId="Ttulo6Char">
    <w:name w:val="Título 6 Char"/>
    <w:basedOn w:val="Fontepargpadro"/>
    <w:link w:val="Ttulo6"/>
    <w:uiPriority w:val="9"/>
    <w:semiHidden/>
    <w:rsid w:val="00EC1561"/>
    <w:rPr>
      <w:rFonts w:asciiTheme="majorHAnsi" w:eastAsiaTheme="majorEastAsia" w:hAnsiTheme="majorHAnsi" w:cstheme="majorBidi"/>
      <w:i/>
      <w:iCs/>
      <w:color w:val="1F4D78" w:themeColor="accent1" w:themeShade="7F"/>
      <w:sz w:val="24"/>
      <w:szCs w:val="24"/>
    </w:rPr>
  </w:style>
  <w:style w:type="paragraph" w:customStyle="1" w:styleId="Default">
    <w:name w:val="Default"/>
    <w:qFormat/>
    <w:rsid w:val="00BA04CF"/>
    <w:pPr>
      <w:autoSpaceDE w:val="0"/>
      <w:autoSpaceDN w:val="0"/>
      <w:adjustRightInd w:val="0"/>
    </w:pPr>
    <w:rPr>
      <w:color w:val="000000"/>
      <w:sz w:val="24"/>
      <w:szCs w:val="24"/>
    </w:rPr>
  </w:style>
  <w:style w:type="character" w:customStyle="1" w:styleId="CabealhoChar">
    <w:name w:val="Cabeçalho Char"/>
    <w:basedOn w:val="Fontepargpadro"/>
    <w:link w:val="Cabealho"/>
    <w:uiPriority w:val="99"/>
    <w:rsid w:val="009379E4"/>
    <w:rPr>
      <w:sz w:val="24"/>
      <w:szCs w:val="24"/>
    </w:rPr>
  </w:style>
  <w:style w:type="character" w:customStyle="1" w:styleId="RodapChar">
    <w:name w:val="Rodapé Char"/>
    <w:basedOn w:val="Fontepargpadro"/>
    <w:link w:val="Rodap"/>
    <w:uiPriority w:val="99"/>
    <w:rsid w:val="00600F23"/>
    <w:rPr>
      <w:sz w:val="24"/>
      <w:szCs w:val="24"/>
    </w:rPr>
  </w:style>
  <w:style w:type="paragraph" w:customStyle="1" w:styleId="Rodap1">
    <w:name w:val="Rodapé1"/>
    <w:basedOn w:val="Normal"/>
    <w:rsid w:val="00F7484E"/>
    <w:pPr>
      <w:tabs>
        <w:tab w:val="center" w:pos="4419"/>
        <w:tab w:val="right" w:pos="8838"/>
      </w:tabs>
      <w:suppressAutoHyphens/>
    </w:pPr>
  </w:style>
  <w:style w:type="paragraph" w:customStyle="1" w:styleId="Normal1">
    <w:name w:val="Normal1"/>
    <w:rsid w:val="00DC053A"/>
    <w:rPr>
      <w:sz w:val="24"/>
      <w:szCs w:val="24"/>
    </w:rPr>
  </w:style>
  <w:style w:type="paragraph" w:customStyle="1" w:styleId="Contedodatabela">
    <w:name w:val="Conteúdo da tabela"/>
    <w:basedOn w:val="Normal"/>
    <w:qFormat/>
    <w:rsid w:val="00CC6222"/>
    <w:pPr>
      <w:widowControl w:val="0"/>
      <w:suppressLineNumbers/>
      <w:suppressAutoHyphens/>
      <w:spacing w:after="160" w:line="259" w:lineRule="auto"/>
    </w:pPr>
    <w:rPr>
      <w:rFonts w:asciiTheme="minorHAnsi" w:eastAsiaTheme="minorHAnsi" w:hAnsiTheme="minorHAnsi" w:cstheme="minorBidi"/>
      <w:sz w:val="22"/>
      <w:szCs w:val="22"/>
      <w:lang w:eastAsia="en-US"/>
    </w:rPr>
  </w:style>
  <w:style w:type="character" w:customStyle="1" w:styleId="label">
    <w:name w:val="label"/>
    <w:basedOn w:val="Fontepargpadro"/>
    <w:rsid w:val="00994E3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44A"/>
    <w:rPr>
      <w:sz w:val="24"/>
      <w:szCs w:val="24"/>
    </w:rPr>
  </w:style>
  <w:style w:type="paragraph" w:styleId="Ttulo1">
    <w:name w:val="heading 1"/>
    <w:basedOn w:val="Normal"/>
    <w:next w:val="Normal"/>
    <w:qFormat/>
    <w:rsid w:val="0003644A"/>
    <w:pPr>
      <w:keepNext/>
      <w:jc w:val="center"/>
      <w:outlineLvl w:val="0"/>
    </w:pPr>
    <w:rPr>
      <w:rFonts w:ascii="Arial" w:hAnsi="Arial"/>
      <w:sz w:val="28"/>
      <w:szCs w:val="20"/>
    </w:rPr>
  </w:style>
  <w:style w:type="paragraph" w:styleId="Ttulo2">
    <w:name w:val="heading 2"/>
    <w:basedOn w:val="Normal"/>
    <w:next w:val="Normal"/>
    <w:qFormat/>
    <w:rsid w:val="0003644A"/>
    <w:pPr>
      <w:keepNext/>
      <w:pBdr>
        <w:top w:val="single" w:sz="4" w:space="1" w:color="auto"/>
        <w:left w:val="single" w:sz="4" w:space="4" w:color="auto"/>
        <w:bottom w:val="single" w:sz="4" w:space="1" w:color="auto"/>
        <w:right w:val="single" w:sz="4" w:space="4" w:color="auto"/>
      </w:pBdr>
      <w:outlineLvl w:val="1"/>
    </w:pPr>
    <w:rPr>
      <w:rFonts w:ascii="Verdana" w:hAnsi="Verdana" w:cs="Arial"/>
      <w:b/>
      <w:bCs/>
      <w:sz w:val="18"/>
    </w:rPr>
  </w:style>
  <w:style w:type="paragraph" w:styleId="Ttulo3">
    <w:name w:val="heading 3"/>
    <w:basedOn w:val="Normal"/>
    <w:next w:val="Normal"/>
    <w:link w:val="Ttulo3Char"/>
    <w:qFormat/>
    <w:rsid w:val="0003644A"/>
    <w:pPr>
      <w:keepNext/>
      <w:spacing w:line="360" w:lineRule="auto"/>
      <w:jc w:val="both"/>
      <w:outlineLvl w:val="2"/>
    </w:pPr>
    <w:rPr>
      <w:rFonts w:ascii="Verdana" w:hAnsi="Verdana" w:cs="Arial"/>
      <w:b/>
      <w:bCs/>
      <w:sz w:val="20"/>
    </w:rPr>
  </w:style>
  <w:style w:type="paragraph" w:styleId="Ttulo5">
    <w:name w:val="heading 5"/>
    <w:basedOn w:val="Normal"/>
    <w:next w:val="Normal"/>
    <w:link w:val="Ttulo5Char"/>
    <w:uiPriority w:val="9"/>
    <w:semiHidden/>
    <w:unhideWhenUsed/>
    <w:qFormat/>
    <w:rsid w:val="00244522"/>
    <w:pPr>
      <w:spacing w:before="240" w:after="60"/>
      <w:outlineLvl w:val="4"/>
    </w:pPr>
    <w:rPr>
      <w:rFonts w:ascii="Calibri" w:hAnsi="Calibri"/>
      <w:b/>
      <w:bCs/>
      <w:i/>
      <w:iCs/>
      <w:sz w:val="26"/>
      <w:szCs w:val="26"/>
    </w:rPr>
  </w:style>
  <w:style w:type="paragraph" w:styleId="Ttulo6">
    <w:name w:val="heading 6"/>
    <w:basedOn w:val="Normal"/>
    <w:next w:val="Normal"/>
    <w:link w:val="Ttulo6Char"/>
    <w:uiPriority w:val="9"/>
    <w:semiHidden/>
    <w:unhideWhenUsed/>
    <w:qFormat/>
    <w:rsid w:val="00EC1561"/>
    <w:pPr>
      <w:keepNext/>
      <w:keepLines/>
      <w:spacing w:before="200"/>
      <w:outlineLvl w:val="5"/>
    </w:pPr>
    <w:rPr>
      <w:rFonts w:asciiTheme="majorHAnsi" w:eastAsiaTheme="majorEastAsia" w:hAnsiTheme="majorHAnsi" w:cstheme="majorBidi"/>
      <w:i/>
      <w:iCs/>
      <w:color w:val="1F4D78" w:themeColor="accent1" w:themeShade="7F"/>
    </w:rPr>
  </w:style>
  <w:style w:type="paragraph" w:styleId="Ttulo7">
    <w:name w:val="heading 7"/>
    <w:basedOn w:val="Normal"/>
    <w:next w:val="Normal"/>
    <w:qFormat/>
    <w:rsid w:val="0003644A"/>
    <w:pPr>
      <w:keepNext/>
      <w:jc w:val="center"/>
      <w:outlineLvl w:val="6"/>
    </w:pPr>
    <w:rPr>
      <w:b/>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03644A"/>
    <w:pPr>
      <w:jc w:val="both"/>
    </w:pPr>
  </w:style>
  <w:style w:type="paragraph" w:styleId="Cabealho">
    <w:name w:val="header"/>
    <w:basedOn w:val="Normal"/>
    <w:link w:val="CabealhoChar"/>
    <w:uiPriority w:val="99"/>
    <w:rsid w:val="0003644A"/>
    <w:pPr>
      <w:tabs>
        <w:tab w:val="center" w:pos="4419"/>
        <w:tab w:val="right" w:pos="8838"/>
      </w:tabs>
    </w:pPr>
  </w:style>
  <w:style w:type="paragraph" w:styleId="Rodap">
    <w:name w:val="footer"/>
    <w:basedOn w:val="Normal"/>
    <w:link w:val="RodapChar"/>
    <w:uiPriority w:val="99"/>
    <w:rsid w:val="0003644A"/>
    <w:pPr>
      <w:tabs>
        <w:tab w:val="center" w:pos="4419"/>
        <w:tab w:val="right" w:pos="8838"/>
      </w:tabs>
    </w:pPr>
  </w:style>
  <w:style w:type="paragraph" w:styleId="Recuodecorpodetexto2">
    <w:name w:val="Body Text Indent 2"/>
    <w:basedOn w:val="Normal"/>
    <w:link w:val="Recuodecorpodetexto2Char"/>
    <w:rsid w:val="0003644A"/>
    <w:pPr>
      <w:ind w:left="3540"/>
      <w:jc w:val="both"/>
    </w:pPr>
    <w:rPr>
      <w:rFonts w:ascii="Arial" w:hAnsi="Arial" w:cs="Arial"/>
      <w:i/>
      <w:iCs/>
    </w:rPr>
  </w:style>
  <w:style w:type="paragraph" w:customStyle="1" w:styleId="Blockquote">
    <w:name w:val="Blockquote"/>
    <w:basedOn w:val="Normal"/>
    <w:rsid w:val="0003644A"/>
    <w:pPr>
      <w:spacing w:before="100" w:after="100"/>
      <w:ind w:left="360" w:right="360"/>
    </w:pPr>
    <w:rPr>
      <w:snapToGrid w:val="0"/>
      <w:szCs w:val="20"/>
    </w:rPr>
  </w:style>
  <w:style w:type="character" w:styleId="Nmerodepgina">
    <w:name w:val="page number"/>
    <w:basedOn w:val="Fontepargpadro"/>
    <w:uiPriority w:val="99"/>
    <w:rsid w:val="0003644A"/>
  </w:style>
  <w:style w:type="paragraph" w:styleId="Recuodecorpodetexto">
    <w:name w:val="Body Text Indent"/>
    <w:basedOn w:val="Normal"/>
    <w:rsid w:val="0003644A"/>
    <w:pPr>
      <w:jc w:val="both"/>
    </w:pPr>
    <w:rPr>
      <w:szCs w:val="20"/>
    </w:rPr>
  </w:style>
  <w:style w:type="paragraph" w:styleId="Recuodecorpodetexto3">
    <w:name w:val="Body Text Indent 3"/>
    <w:basedOn w:val="Normal"/>
    <w:rsid w:val="0003644A"/>
    <w:pPr>
      <w:spacing w:line="360" w:lineRule="auto"/>
      <w:ind w:firstLine="2880"/>
      <w:jc w:val="both"/>
    </w:pPr>
    <w:rPr>
      <w:rFonts w:ascii="Verdana" w:hAnsi="Verdana" w:cs="Arial"/>
      <w:sz w:val="20"/>
      <w:szCs w:val="20"/>
    </w:rPr>
  </w:style>
  <w:style w:type="paragraph" w:styleId="NormalWeb">
    <w:name w:val="Normal (Web)"/>
    <w:basedOn w:val="Normal"/>
    <w:uiPriority w:val="99"/>
    <w:rsid w:val="0003644A"/>
    <w:pPr>
      <w:spacing w:before="100" w:after="100"/>
    </w:pPr>
  </w:style>
  <w:style w:type="paragraph" w:styleId="Textodebalo">
    <w:name w:val="Balloon Text"/>
    <w:basedOn w:val="Normal"/>
    <w:semiHidden/>
    <w:rsid w:val="005548BB"/>
    <w:rPr>
      <w:rFonts w:ascii="Tahoma" w:hAnsi="Tahoma" w:cs="Tahoma"/>
      <w:sz w:val="16"/>
      <w:szCs w:val="16"/>
    </w:rPr>
  </w:style>
  <w:style w:type="paragraph" w:styleId="Corpodetexto2">
    <w:name w:val="Body Text 2"/>
    <w:basedOn w:val="Normal"/>
    <w:link w:val="Corpodetexto2Char"/>
    <w:unhideWhenUsed/>
    <w:rsid w:val="003109E4"/>
    <w:pPr>
      <w:spacing w:after="120" w:line="480" w:lineRule="auto"/>
    </w:pPr>
  </w:style>
  <w:style w:type="character" w:customStyle="1" w:styleId="Corpodetexto2Char">
    <w:name w:val="Corpo de texto 2 Char"/>
    <w:link w:val="Corpodetexto2"/>
    <w:rsid w:val="003109E4"/>
    <w:rPr>
      <w:sz w:val="24"/>
      <w:szCs w:val="24"/>
    </w:rPr>
  </w:style>
  <w:style w:type="character" w:customStyle="1" w:styleId="hlhilite">
    <w:name w:val="hl hilite"/>
    <w:rsid w:val="003109E4"/>
  </w:style>
  <w:style w:type="paragraph" w:customStyle="1" w:styleId="tj">
    <w:name w:val="tj"/>
    <w:basedOn w:val="Normal"/>
    <w:rsid w:val="003109E4"/>
    <w:pPr>
      <w:spacing w:before="100" w:beforeAutospacing="1" w:after="100" w:afterAutospacing="1"/>
    </w:pPr>
  </w:style>
  <w:style w:type="character" w:customStyle="1" w:styleId="CorpodetextoChar">
    <w:name w:val="Corpo de texto Char"/>
    <w:link w:val="Corpodetexto"/>
    <w:rsid w:val="00BD0B2F"/>
    <w:rPr>
      <w:sz w:val="24"/>
      <w:szCs w:val="24"/>
    </w:rPr>
  </w:style>
  <w:style w:type="character" w:customStyle="1" w:styleId="Recuodecorpodetexto2Char">
    <w:name w:val="Recuo de corpo de texto 2 Char"/>
    <w:link w:val="Recuodecorpodetexto2"/>
    <w:rsid w:val="00BD0B2F"/>
    <w:rPr>
      <w:rFonts w:ascii="Arial" w:hAnsi="Arial" w:cs="Arial"/>
      <w:i/>
      <w:iCs/>
      <w:sz w:val="24"/>
      <w:szCs w:val="24"/>
    </w:rPr>
  </w:style>
  <w:style w:type="paragraph" w:styleId="PargrafodaLista">
    <w:name w:val="List Paragraph"/>
    <w:basedOn w:val="Normal"/>
    <w:uiPriority w:val="34"/>
    <w:qFormat/>
    <w:rsid w:val="008A5EB7"/>
    <w:pPr>
      <w:ind w:left="708"/>
    </w:pPr>
  </w:style>
  <w:style w:type="character" w:styleId="nfase">
    <w:name w:val="Emphasis"/>
    <w:uiPriority w:val="20"/>
    <w:qFormat/>
    <w:rsid w:val="00DE5CE5"/>
    <w:rPr>
      <w:i/>
      <w:iCs/>
    </w:rPr>
  </w:style>
  <w:style w:type="character" w:styleId="Forte">
    <w:name w:val="Strong"/>
    <w:uiPriority w:val="22"/>
    <w:qFormat/>
    <w:rsid w:val="00DE5CE5"/>
    <w:rPr>
      <w:b/>
      <w:bCs/>
    </w:rPr>
  </w:style>
  <w:style w:type="character" w:customStyle="1" w:styleId="Ttulo5Char">
    <w:name w:val="Título 5 Char"/>
    <w:link w:val="Ttulo5"/>
    <w:uiPriority w:val="9"/>
    <w:semiHidden/>
    <w:rsid w:val="00244522"/>
    <w:rPr>
      <w:rFonts w:ascii="Calibri" w:eastAsia="Times New Roman" w:hAnsi="Calibri" w:cs="Times New Roman"/>
      <w:b/>
      <w:bCs/>
      <w:i/>
      <w:iCs/>
      <w:sz w:val="26"/>
      <w:szCs w:val="26"/>
    </w:rPr>
  </w:style>
  <w:style w:type="character" w:styleId="Hyperlink">
    <w:name w:val="Hyperlink"/>
    <w:uiPriority w:val="99"/>
    <w:unhideWhenUsed/>
    <w:rsid w:val="00C40AA4"/>
    <w:rPr>
      <w:color w:val="0000FF"/>
      <w:u w:val="single"/>
    </w:rPr>
  </w:style>
  <w:style w:type="character" w:customStyle="1" w:styleId="Ttulo3Char">
    <w:name w:val="Título 3 Char"/>
    <w:link w:val="Ttulo3"/>
    <w:rsid w:val="00571548"/>
    <w:rPr>
      <w:rFonts w:ascii="Verdana" w:hAnsi="Verdana" w:cs="Arial"/>
      <w:b/>
      <w:bCs/>
      <w:szCs w:val="24"/>
    </w:rPr>
  </w:style>
  <w:style w:type="character" w:customStyle="1" w:styleId="apple-converted-space">
    <w:name w:val="apple-converted-space"/>
    <w:rsid w:val="00571548"/>
  </w:style>
  <w:style w:type="paragraph" w:customStyle="1" w:styleId="TableParagraph">
    <w:name w:val="Table Paragraph"/>
    <w:basedOn w:val="Normal"/>
    <w:uiPriority w:val="1"/>
    <w:qFormat/>
    <w:rsid w:val="000C54EF"/>
    <w:pPr>
      <w:suppressAutoHyphens/>
      <w:ind w:left="107"/>
    </w:pPr>
    <w:rPr>
      <w:kern w:val="2"/>
      <w:lang w:val="pt-PT" w:eastAsia="en-US"/>
    </w:rPr>
  </w:style>
  <w:style w:type="paragraph" w:customStyle="1" w:styleId="Standard">
    <w:name w:val="Standard"/>
    <w:rsid w:val="00704582"/>
    <w:pPr>
      <w:suppressAutoHyphens/>
      <w:autoSpaceDN w:val="0"/>
      <w:textAlignment w:val="baseline"/>
    </w:pPr>
    <w:rPr>
      <w:kern w:val="3"/>
      <w:sz w:val="24"/>
      <w:szCs w:val="24"/>
    </w:rPr>
  </w:style>
  <w:style w:type="table" w:styleId="Tabelacomgrade">
    <w:name w:val="Table Grid"/>
    <w:basedOn w:val="Tabelanormal"/>
    <w:uiPriority w:val="99"/>
    <w:rsid w:val="007045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Fontepargpadro"/>
    <w:rsid w:val="007A2277"/>
    <w:rPr>
      <w:rFonts w:ascii="Arial" w:hAnsi="Arial" w:cs="Arial" w:hint="default"/>
      <w:b w:val="0"/>
      <w:bCs w:val="0"/>
      <w:i w:val="0"/>
      <w:iCs w:val="0"/>
      <w:color w:val="000000"/>
      <w:sz w:val="16"/>
      <w:szCs w:val="16"/>
    </w:rPr>
  </w:style>
  <w:style w:type="paragraph" w:customStyle="1" w:styleId="Padro">
    <w:name w:val="Padrão"/>
    <w:qFormat/>
    <w:rsid w:val="00D11B29"/>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lang w:val="pt-PT"/>
    </w:rPr>
  </w:style>
  <w:style w:type="character" w:customStyle="1" w:styleId="Ttulo6Char">
    <w:name w:val="Título 6 Char"/>
    <w:basedOn w:val="Fontepargpadro"/>
    <w:link w:val="Ttulo6"/>
    <w:uiPriority w:val="9"/>
    <w:semiHidden/>
    <w:rsid w:val="00EC1561"/>
    <w:rPr>
      <w:rFonts w:asciiTheme="majorHAnsi" w:eastAsiaTheme="majorEastAsia" w:hAnsiTheme="majorHAnsi" w:cstheme="majorBidi"/>
      <w:i/>
      <w:iCs/>
      <w:color w:val="1F4D78" w:themeColor="accent1" w:themeShade="7F"/>
      <w:sz w:val="24"/>
      <w:szCs w:val="24"/>
    </w:rPr>
  </w:style>
  <w:style w:type="paragraph" w:customStyle="1" w:styleId="Default">
    <w:name w:val="Default"/>
    <w:qFormat/>
    <w:rsid w:val="00BA04CF"/>
    <w:pPr>
      <w:autoSpaceDE w:val="0"/>
      <w:autoSpaceDN w:val="0"/>
      <w:adjustRightInd w:val="0"/>
    </w:pPr>
    <w:rPr>
      <w:color w:val="000000"/>
      <w:sz w:val="24"/>
      <w:szCs w:val="24"/>
    </w:rPr>
  </w:style>
  <w:style w:type="character" w:customStyle="1" w:styleId="CabealhoChar">
    <w:name w:val="Cabeçalho Char"/>
    <w:basedOn w:val="Fontepargpadro"/>
    <w:link w:val="Cabealho"/>
    <w:uiPriority w:val="99"/>
    <w:rsid w:val="009379E4"/>
    <w:rPr>
      <w:sz w:val="24"/>
      <w:szCs w:val="24"/>
    </w:rPr>
  </w:style>
  <w:style w:type="character" w:customStyle="1" w:styleId="RodapChar">
    <w:name w:val="Rodapé Char"/>
    <w:basedOn w:val="Fontepargpadro"/>
    <w:link w:val="Rodap"/>
    <w:uiPriority w:val="99"/>
    <w:rsid w:val="00600F23"/>
    <w:rPr>
      <w:sz w:val="24"/>
      <w:szCs w:val="24"/>
    </w:rPr>
  </w:style>
  <w:style w:type="paragraph" w:customStyle="1" w:styleId="Rodap1">
    <w:name w:val="Rodapé1"/>
    <w:basedOn w:val="Normal"/>
    <w:rsid w:val="00F7484E"/>
    <w:pPr>
      <w:tabs>
        <w:tab w:val="center" w:pos="4419"/>
        <w:tab w:val="right" w:pos="8838"/>
      </w:tabs>
      <w:suppressAutoHyphens/>
    </w:pPr>
  </w:style>
  <w:style w:type="paragraph" w:customStyle="1" w:styleId="Normal1">
    <w:name w:val="Normal1"/>
    <w:rsid w:val="00DC053A"/>
    <w:rPr>
      <w:sz w:val="24"/>
      <w:szCs w:val="24"/>
    </w:rPr>
  </w:style>
  <w:style w:type="paragraph" w:customStyle="1" w:styleId="Contedodatabela">
    <w:name w:val="Conteúdo da tabela"/>
    <w:basedOn w:val="Normal"/>
    <w:qFormat/>
    <w:rsid w:val="00CC6222"/>
    <w:pPr>
      <w:widowControl w:val="0"/>
      <w:suppressLineNumbers/>
      <w:suppressAutoHyphens/>
      <w:spacing w:after="160" w:line="259" w:lineRule="auto"/>
    </w:pPr>
    <w:rPr>
      <w:rFonts w:asciiTheme="minorHAnsi" w:eastAsiaTheme="minorHAnsi" w:hAnsiTheme="minorHAnsi" w:cstheme="minorBidi"/>
      <w:sz w:val="22"/>
      <w:szCs w:val="22"/>
      <w:lang w:eastAsia="en-US"/>
    </w:rPr>
  </w:style>
  <w:style w:type="character" w:customStyle="1" w:styleId="label">
    <w:name w:val="label"/>
    <w:basedOn w:val="Fontepargpadro"/>
    <w:rsid w:val="00994E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860339">
      <w:bodyDiv w:val="1"/>
      <w:marLeft w:val="0"/>
      <w:marRight w:val="0"/>
      <w:marTop w:val="0"/>
      <w:marBottom w:val="0"/>
      <w:divBdr>
        <w:top w:val="none" w:sz="0" w:space="0" w:color="auto"/>
        <w:left w:val="none" w:sz="0" w:space="0" w:color="auto"/>
        <w:bottom w:val="none" w:sz="0" w:space="0" w:color="auto"/>
        <w:right w:val="none" w:sz="0" w:space="0" w:color="auto"/>
      </w:divBdr>
    </w:div>
    <w:div w:id="75593254">
      <w:bodyDiv w:val="1"/>
      <w:marLeft w:val="0"/>
      <w:marRight w:val="0"/>
      <w:marTop w:val="0"/>
      <w:marBottom w:val="0"/>
      <w:divBdr>
        <w:top w:val="none" w:sz="0" w:space="0" w:color="auto"/>
        <w:left w:val="none" w:sz="0" w:space="0" w:color="auto"/>
        <w:bottom w:val="none" w:sz="0" w:space="0" w:color="auto"/>
        <w:right w:val="none" w:sz="0" w:space="0" w:color="auto"/>
      </w:divBdr>
    </w:div>
    <w:div w:id="360398072">
      <w:bodyDiv w:val="1"/>
      <w:marLeft w:val="0"/>
      <w:marRight w:val="0"/>
      <w:marTop w:val="0"/>
      <w:marBottom w:val="0"/>
      <w:divBdr>
        <w:top w:val="none" w:sz="0" w:space="0" w:color="auto"/>
        <w:left w:val="none" w:sz="0" w:space="0" w:color="auto"/>
        <w:bottom w:val="none" w:sz="0" w:space="0" w:color="auto"/>
        <w:right w:val="none" w:sz="0" w:space="0" w:color="auto"/>
      </w:divBdr>
    </w:div>
    <w:div w:id="397290179">
      <w:bodyDiv w:val="1"/>
      <w:marLeft w:val="0"/>
      <w:marRight w:val="0"/>
      <w:marTop w:val="0"/>
      <w:marBottom w:val="0"/>
      <w:divBdr>
        <w:top w:val="none" w:sz="0" w:space="0" w:color="auto"/>
        <w:left w:val="none" w:sz="0" w:space="0" w:color="auto"/>
        <w:bottom w:val="none" w:sz="0" w:space="0" w:color="auto"/>
        <w:right w:val="none" w:sz="0" w:space="0" w:color="auto"/>
      </w:divBdr>
    </w:div>
    <w:div w:id="431629778">
      <w:bodyDiv w:val="1"/>
      <w:marLeft w:val="0"/>
      <w:marRight w:val="0"/>
      <w:marTop w:val="0"/>
      <w:marBottom w:val="0"/>
      <w:divBdr>
        <w:top w:val="none" w:sz="0" w:space="0" w:color="auto"/>
        <w:left w:val="none" w:sz="0" w:space="0" w:color="auto"/>
        <w:bottom w:val="none" w:sz="0" w:space="0" w:color="auto"/>
        <w:right w:val="none" w:sz="0" w:space="0" w:color="auto"/>
      </w:divBdr>
    </w:div>
    <w:div w:id="521549793">
      <w:bodyDiv w:val="1"/>
      <w:marLeft w:val="0"/>
      <w:marRight w:val="0"/>
      <w:marTop w:val="0"/>
      <w:marBottom w:val="0"/>
      <w:divBdr>
        <w:top w:val="none" w:sz="0" w:space="0" w:color="auto"/>
        <w:left w:val="none" w:sz="0" w:space="0" w:color="auto"/>
        <w:bottom w:val="none" w:sz="0" w:space="0" w:color="auto"/>
        <w:right w:val="none" w:sz="0" w:space="0" w:color="auto"/>
      </w:divBdr>
    </w:div>
    <w:div w:id="598873034">
      <w:bodyDiv w:val="1"/>
      <w:marLeft w:val="0"/>
      <w:marRight w:val="0"/>
      <w:marTop w:val="0"/>
      <w:marBottom w:val="0"/>
      <w:divBdr>
        <w:top w:val="none" w:sz="0" w:space="0" w:color="auto"/>
        <w:left w:val="none" w:sz="0" w:space="0" w:color="auto"/>
        <w:bottom w:val="none" w:sz="0" w:space="0" w:color="auto"/>
        <w:right w:val="none" w:sz="0" w:space="0" w:color="auto"/>
      </w:divBdr>
    </w:div>
    <w:div w:id="613025065">
      <w:bodyDiv w:val="1"/>
      <w:marLeft w:val="0"/>
      <w:marRight w:val="0"/>
      <w:marTop w:val="0"/>
      <w:marBottom w:val="0"/>
      <w:divBdr>
        <w:top w:val="none" w:sz="0" w:space="0" w:color="auto"/>
        <w:left w:val="none" w:sz="0" w:space="0" w:color="auto"/>
        <w:bottom w:val="none" w:sz="0" w:space="0" w:color="auto"/>
        <w:right w:val="none" w:sz="0" w:space="0" w:color="auto"/>
      </w:divBdr>
    </w:div>
    <w:div w:id="844052150">
      <w:bodyDiv w:val="1"/>
      <w:marLeft w:val="0"/>
      <w:marRight w:val="0"/>
      <w:marTop w:val="0"/>
      <w:marBottom w:val="0"/>
      <w:divBdr>
        <w:top w:val="none" w:sz="0" w:space="0" w:color="auto"/>
        <w:left w:val="none" w:sz="0" w:space="0" w:color="auto"/>
        <w:bottom w:val="none" w:sz="0" w:space="0" w:color="auto"/>
        <w:right w:val="none" w:sz="0" w:space="0" w:color="auto"/>
      </w:divBdr>
    </w:div>
    <w:div w:id="857735442">
      <w:bodyDiv w:val="1"/>
      <w:marLeft w:val="0"/>
      <w:marRight w:val="0"/>
      <w:marTop w:val="0"/>
      <w:marBottom w:val="0"/>
      <w:divBdr>
        <w:top w:val="none" w:sz="0" w:space="0" w:color="auto"/>
        <w:left w:val="none" w:sz="0" w:space="0" w:color="auto"/>
        <w:bottom w:val="none" w:sz="0" w:space="0" w:color="auto"/>
        <w:right w:val="none" w:sz="0" w:space="0" w:color="auto"/>
      </w:divBdr>
    </w:div>
    <w:div w:id="933828267">
      <w:bodyDiv w:val="1"/>
      <w:marLeft w:val="0"/>
      <w:marRight w:val="0"/>
      <w:marTop w:val="0"/>
      <w:marBottom w:val="0"/>
      <w:divBdr>
        <w:top w:val="none" w:sz="0" w:space="0" w:color="auto"/>
        <w:left w:val="none" w:sz="0" w:space="0" w:color="auto"/>
        <w:bottom w:val="none" w:sz="0" w:space="0" w:color="auto"/>
        <w:right w:val="none" w:sz="0" w:space="0" w:color="auto"/>
      </w:divBdr>
    </w:div>
    <w:div w:id="961576322">
      <w:bodyDiv w:val="1"/>
      <w:marLeft w:val="0"/>
      <w:marRight w:val="0"/>
      <w:marTop w:val="0"/>
      <w:marBottom w:val="0"/>
      <w:divBdr>
        <w:top w:val="none" w:sz="0" w:space="0" w:color="auto"/>
        <w:left w:val="none" w:sz="0" w:space="0" w:color="auto"/>
        <w:bottom w:val="none" w:sz="0" w:space="0" w:color="auto"/>
        <w:right w:val="none" w:sz="0" w:space="0" w:color="auto"/>
      </w:divBdr>
    </w:div>
    <w:div w:id="973564335">
      <w:bodyDiv w:val="1"/>
      <w:marLeft w:val="0"/>
      <w:marRight w:val="0"/>
      <w:marTop w:val="0"/>
      <w:marBottom w:val="0"/>
      <w:divBdr>
        <w:top w:val="none" w:sz="0" w:space="0" w:color="auto"/>
        <w:left w:val="none" w:sz="0" w:space="0" w:color="auto"/>
        <w:bottom w:val="none" w:sz="0" w:space="0" w:color="auto"/>
        <w:right w:val="none" w:sz="0" w:space="0" w:color="auto"/>
      </w:divBdr>
    </w:div>
    <w:div w:id="989016146">
      <w:bodyDiv w:val="1"/>
      <w:marLeft w:val="0"/>
      <w:marRight w:val="0"/>
      <w:marTop w:val="0"/>
      <w:marBottom w:val="0"/>
      <w:divBdr>
        <w:top w:val="none" w:sz="0" w:space="0" w:color="auto"/>
        <w:left w:val="none" w:sz="0" w:space="0" w:color="auto"/>
        <w:bottom w:val="none" w:sz="0" w:space="0" w:color="auto"/>
        <w:right w:val="none" w:sz="0" w:space="0" w:color="auto"/>
      </w:divBdr>
    </w:div>
    <w:div w:id="1057045811">
      <w:bodyDiv w:val="1"/>
      <w:marLeft w:val="0"/>
      <w:marRight w:val="0"/>
      <w:marTop w:val="0"/>
      <w:marBottom w:val="0"/>
      <w:divBdr>
        <w:top w:val="none" w:sz="0" w:space="0" w:color="auto"/>
        <w:left w:val="none" w:sz="0" w:space="0" w:color="auto"/>
        <w:bottom w:val="none" w:sz="0" w:space="0" w:color="auto"/>
        <w:right w:val="none" w:sz="0" w:space="0" w:color="auto"/>
      </w:divBdr>
    </w:div>
    <w:div w:id="1237856898">
      <w:bodyDiv w:val="1"/>
      <w:marLeft w:val="0"/>
      <w:marRight w:val="0"/>
      <w:marTop w:val="0"/>
      <w:marBottom w:val="0"/>
      <w:divBdr>
        <w:top w:val="none" w:sz="0" w:space="0" w:color="auto"/>
        <w:left w:val="none" w:sz="0" w:space="0" w:color="auto"/>
        <w:bottom w:val="none" w:sz="0" w:space="0" w:color="auto"/>
        <w:right w:val="none" w:sz="0" w:space="0" w:color="auto"/>
      </w:divBdr>
    </w:div>
    <w:div w:id="1252348089">
      <w:bodyDiv w:val="1"/>
      <w:marLeft w:val="0"/>
      <w:marRight w:val="0"/>
      <w:marTop w:val="0"/>
      <w:marBottom w:val="0"/>
      <w:divBdr>
        <w:top w:val="none" w:sz="0" w:space="0" w:color="auto"/>
        <w:left w:val="none" w:sz="0" w:space="0" w:color="auto"/>
        <w:bottom w:val="none" w:sz="0" w:space="0" w:color="auto"/>
        <w:right w:val="none" w:sz="0" w:space="0" w:color="auto"/>
      </w:divBdr>
    </w:div>
    <w:div w:id="1253903231">
      <w:bodyDiv w:val="1"/>
      <w:marLeft w:val="0"/>
      <w:marRight w:val="0"/>
      <w:marTop w:val="0"/>
      <w:marBottom w:val="0"/>
      <w:divBdr>
        <w:top w:val="none" w:sz="0" w:space="0" w:color="auto"/>
        <w:left w:val="none" w:sz="0" w:space="0" w:color="auto"/>
        <w:bottom w:val="none" w:sz="0" w:space="0" w:color="auto"/>
        <w:right w:val="none" w:sz="0" w:space="0" w:color="auto"/>
      </w:divBdr>
    </w:div>
    <w:div w:id="1335497221">
      <w:bodyDiv w:val="1"/>
      <w:marLeft w:val="0"/>
      <w:marRight w:val="0"/>
      <w:marTop w:val="0"/>
      <w:marBottom w:val="0"/>
      <w:divBdr>
        <w:top w:val="none" w:sz="0" w:space="0" w:color="auto"/>
        <w:left w:val="none" w:sz="0" w:space="0" w:color="auto"/>
        <w:bottom w:val="none" w:sz="0" w:space="0" w:color="auto"/>
        <w:right w:val="none" w:sz="0" w:space="0" w:color="auto"/>
      </w:divBdr>
      <w:divsChild>
        <w:div w:id="1839151758">
          <w:marLeft w:val="0"/>
          <w:marRight w:val="0"/>
          <w:marTop w:val="0"/>
          <w:marBottom w:val="0"/>
          <w:divBdr>
            <w:top w:val="none" w:sz="0" w:space="0" w:color="auto"/>
            <w:left w:val="none" w:sz="0" w:space="0" w:color="auto"/>
            <w:bottom w:val="none" w:sz="0" w:space="0" w:color="auto"/>
            <w:right w:val="none" w:sz="0" w:space="0" w:color="auto"/>
          </w:divBdr>
        </w:div>
        <w:div w:id="1999378196">
          <w:marLeft w:val="0"/>
          <w:marRight w:val="0"/>
          <w:marTop w:val="0"/>
          <w:marBottom w:val="0"/>
          <w:divBdr>
            <w:top w:val="none" w:sz="0" w:space="0" w:color="auto"/>
            <w:left w:val="none" w:sz="0" w:space="0" w:color="auto"/>
            <w:bottom w:val="none" w:sz="0" w:space="0" w:color="auto"/>
            <w:right w:val="none" w:sz="0" w:space="0" w:color="auto"/>
          </w:divBdr>
        </w:div>
        <w:div w:id="1546943374">
          <w:marLeft w:val="0"/>
          <w:marRight w:val="0"/>
          <w:marTop w:val="0"/>
          <w:marBottom w:val="0"/>
          <w:divBdr>
            <w:top w:val="none" w:sz="0" w:space="0" w:color="auto"/>
            <w:left w:val="none" w:sz="0" w:space="0" w:color="auto"/>
            <w:bottom w:val="none" w:sz="0" w:space="0" w:color="auto"/>
            <w:right w:val="none" w:sz="0" w:space="0" w:color="auto"/>
          </w:divBdr>
        </w:div>
        <w:div w:id="723524422">
          <w:marLeft w:val="0"/>
          <w:marRight w:val="0"/>
          <w:marTop w:val="0"/>
          <w:marBottom w:val="0"/>
          <w:divBdr>
            <w:top w:val="none" w:sz="0" w:space="0" w:color="auto"/>
            <w:left w:val="none" w:sz="0" w:space="0" w:color="auto"/>
            <w:bottom w:val="none" w:sz="0" w:space="0" w:color="auto"/>
            <w:right w:val="none" w:sz="0" w:space="0" w:color="auto"/>
          </w:divBdr>
        </w:div>
        <w:div w:id="1589315913">
          <w:marLeft w:val="0"/>
          <w:marRight w:val="0"/>
          <w:marTop w:val="0"/>
          <w:marBottom w:val="0"/>
          <w:divBdr>
            <w:top w:val="none" w:sz="0" w:space="0" w:color="auto"/>
            <w:left w:val="none" w:sz="0" w:space="0" w:color="auto"/>
            <w:bottom w:val="none" w:sz="0" w:space="0" w:color="auto"/>
            <w:right w:val="none" w:sz="0" w:space="0" w:color="auto"/>
          </w:divBdr>
        </w:div>
        <w:div w:id="859051964">
          <w:marLeft w:val="0"/>
          <w:marRight w:val="0"/>
          <w:marTop w:val="0"/>
          <w:marBottom w:val="0"/>
          <w:divBdr>
            <w:top w:val="none" w:sz="0" w:space="0" w:color="auto"/>
            <w:left w:val="none" w:sz="0" w:space="0" w:color="auto"/>
            <w:bottom w:val="none" w:sz="0" w:space="0" w:color="auto"/>
            <w:right w:val="none" w:sz="0" w:space="0" w:color="auto"/>
          </w:divBdr>
        </w:div>
        <w:div w:id="476727861">
          <w:marLeft w:val="0"/>
          <w:marRight w:val="0"/>
          <w:marTop w:val="0"/>
          <w:marBottom w:val="0"/>
          <w:divBdr>
            <w:top w:val="none" w:sz="0" w:space="0" w:color="auto"/>
            <w:left w:val="none" w:sz="0" w:space="0" w:color="auto"/>
            <w:bottom w:val="none" w:sz="0" w:space="0" w:color="auto"/>
            <w:right w:val="none" w:sz="0" w:space="0" w:color="auto"/>
          </w:divBdr>
        </w:div>
        <w:div w:id="1725637633">
          <w:marLeft w:val="0"/>
          <w:marRight w:val="0"/>
          <w:marTop w:val="0"/>
          <w:marBottom w:val="0"/>
          <w:divBdr>
            <w:top w:val="none" w:sz="0" w:space="0" w:color="auto"/>
            <w:left w:val="none" w:sz="0" w:space="0" w:color="auto"/>
            <w:bottom w:val="none" w:sz="0" w:space="0" w:color="auto"/>
            <w:right w:val="none" w:sz="0" w:space="0" w:color="auto"/>
          </w:divBdr>
        </w:div>
      </w:divsChild>
    </w:div>
    <w:div w:id="1379280717">
      <w:bodyDiv w:val="1"/>
      <w:marLeft w:val="0"/>
      <w:marRight w:val="0"/>
      <w:marTop w:val="0"/>
      <w:marBottom w:val="0"/>
      <w:divBdr>
        <w:top w:val="none" w:sz="0" w:space="0" w:color="auto"/>
        <w:left w:val="none" w:sz="0" w:space="0" w:color="auto"/>
        <w:bottom w:val="none" w:sz="0" w:space="0" w:color="auto"/>
        <w:right w:val="none" w:sz="0" w:space="0" w:color="auto"/>
      </w:divBdr>
    </w:div>
    <w:div w:id="1379931935">
      <w:bodyDiv w:val="1"/>
      <w:marLeft w:val="0"/>
      <w:marRight w:val="0"/>
      <w:marTop w:val="0"/>
      <w:marBottom w:val="0"/>
      <w:divBdr>
        <w:top w:val="none" w:sz="0" w:space="0" w:color="auto"/>
        <w:left w:val="none" w:sz="0" w:space="0" w:color="auto"/>
        <w:bottom w:val="none" w:sz="0" w:space="0" w:color="auto"/>
        <w:right w:val="none" w:sz="0" w:space="0" w:color="auto"/>
      </w:divBdr>
    </w:div>
    <w:div w:id="1421370675">
      <w:bodyDiv w:val="1"/>
      <w:marLeft w:val="0"/>
      <w:marRight w:val="0"/>
      <w:marTop w:val="0"/>
      <w:marBottom w:val="0"/>
      <w:divBdr>
        <w:top w:val="none" w:sz="0" w:space="0" w:color="auto"/>
        <w:left w:val="none" w:sz="0" w:space="0" w:color="auto"/>
        <w:bottom w:val="none" w:sz="0" w:space="0" w:color="auto"/>
        <w:right w:val="none" w:sz="0" w:space="0" w:color="auto"/>
      </w:divBdr>
    </w:div>
    <w:div w:id="1441802927">
      <w:bodyDiv w:val="1"/>
      <w:marLeft w:val="0"/>
      <w:marRight w:val="0"/>
      <w:marTop w:val="0"/>
      <w:marBottom w:val="0"/>
      <w:divBdr>
        <w:top w:val="none" w:sz="0" w:space="0" w:color="auto"/>
        <w:left w:val="none" w:sz="0" w:space="0" w:color="auto"/>
        <w:bottom w:val="none" w:sz="0" w:space="0" w:color="auto"/>
        <w:right w:val="none" w:sz="0" w:space="0" w:color="auto"/>
      </w:divBdr>
      <w:divsChild>
        <w:div w:id="693070615">
          <w:marLeft w:val="0"/>
          <w:marRight w:val="0"/>
          <w:marTop w:val="0"/>
          <w:marBottom w:val="0"/>
          <w:divBdr>
            <w:top w:val="none" w:sz="0" w:space="0" w:color="auto"/>
            <w:left w:val="none" w:sz="0" w:space="0" w:color="auto"/>
            <w:bottom w:val="none" w:sz="0" w:space="0" w:color="auto"/>
            <w:right w:val="none" w:sz="0" w:space="0" w:color="auto"/>
          </w:divBdr>
        </w:div>
        <w:div w:id="82068380">
          <w:marLeft w:val="0"/>
          <w:marRight w:val="0"/>
          <w:marTop w:val="0"/>
          <w:marBottom w:val="0"/>
          <w:divBdr>
            <w:top w:val="none" w:sz="0" w:space="0" w:color="auto"/>
            <w:left w:val="none" w:sz="0" w:space="0" w:color="auto"/>
            <w:bottom w:val="none" w:sz="0" w:space="0" w:color="auto"/>
            <w:right w:val="none" w:sz="0" w:space="0" w:color="auto"/>
          </w:divBdr>
        </w:div>
        <w:div w:id="1556429541">
          <w:marLeft w:val="0"/>
          <w:marRight w:val="0"/>
          <w:marTop w:val="0"/>
          <w:marBottom w:val="0"/>
          <w:divBdr>
            <w:top w:val="none" w:sz="0" w:space="0" w:color="auto"/>
            <w:left w:val="none" w:sz="0" w:space="0" w:color="auto"/>
            <w:bottom w:val="none" w:sz="0" w:space="0" w:color="auto"/>
            <w:right w:val="none" w:sz="0" w:space="0" w:color="auto"/>
          </w:divBdr>
        </w:div>
        <w:div w:id="225260970">
          <w:marLeft w:val="0"/>
          <w:marRight w:val="0"/>
          <w:marTop w:val="0"/>
          <w:marBottom w:val="0"/>
          <w:divBdr>
            <w:top w:val="none" w:sz="0" w:space="0" w:color="auto"/>
            <w:left w:val="none" w:sz="0" w:space="0" w:color="auto"/>
            <w:bottom w:val="none" w:sz="0" w:space="0" w:color="auto"/>
            <w:right w:val="none" w:sz="0" w:space="0" w:color="auto"/>
          </w:divBdr>
        </w:div>
      </w:divsChild>
    </w:div>
    <w:div w:id="1655375575">
      <w:bodyDiv w:val="1"/>
      <w:marLeft w:val="0"/>
      <w:marRight w:val="0"/>
      <w:marTop w:val="0"/>
      <w:marBottom w:val="0"/>
      <w:divBdr>
        <w:top w:val="none" w:sz="0" w:space="0" w:color="auto"/>
        <w:left w:val="none" w:sz="0" w:space="0" w:color="auto"/>
        <w:bottom w:val="none" w:sz="0" w:space="0" w:color="auto"/>
        <w:right w:val="none" w:sz="0" w:space="0" w:color="auto"/>
      </w:divBdr>
    </w:div>
    <w:div w:id="1827818930">
      <w:bodyDiv w:val="1"/>
      <w:marLeft w:val="0"/>
      <w:marRight w:val="0"/>
      <w:marTop w:val="0"/>
      <w:marBottom w:val="0"/>
      <w:divBdr>
        <w:top w:val="none" w:sz="0" w:space="0" w:color="auto"/>
        <w:left w:val="none" w:sz="0" w:space="0" w:color="auto"/>
        <w:bottom w:val="none" w:sz="0" w:space="0" w:color="auto"/>
        <w:right w:val="none" w:sz="0" w:space="0" w:color="auto"/>
      </w:divBdr>
    </w:div>
    <w:div w:id="1843857091">
      <w:bodyDiv w:val="1"/>
      <w:marLeft w:val="0"/>
      <w:marRight w:val="0"/>
      <w:marTop w:val="0"/>
      <w:marBottom w:val="0"/>
      <w:divBdr>
        <w:top w:val="none" w:sz="0" w:space="0" w:color="auto"/>
        <w:left w:val="none" w:sz="0" w:space="0" w:color="auto"/>
        <w:bottom w:val="none" w:sz="0" w:space="0" w:color="auto"/>
        <w:right w:val="none" w:sz="0" w:space="0" w:color="auto"/>
      </w:divBdr>
      <w:divsChild>
        <w:div w:id="1772773509">
          <w:marLeft w:val="0"/>
          <w:marRight w:val="0"/>
          <w:marTop w:val="0"/>
          <w:marBottom w:val="0"/>
          <w:divBdr>
            <w:top w:val="none" w:sz="0" w:space="0" w:color="auto"/>
            <w:left w:val="none" w:sz="0" w:space="0" w:color="auto"/>
            <w:bottom w:val="none" w:sz="0" w:space="0" w:color="auto"/>
            <w:right w:val="none" w:sz="0" w:space="0" w:color="auto"/>
          </w:divBdr>
        </w:div>
        <w:div w:id="2090231049">
          <w:marLeft w:val="0"/>
          <w:marRight w:val="0"/>
          <w:marTop w:val="0"/>
          <w:marBottom w:val="0"/>
          <w:divBdr>
            <w:top w:val="none" w:sz="0" w:space="0" w:color="auto"/>
            <w:left w:val="none" w:sz="0" w:space="0" w:color="auto"/>
            <w:bottom w:val="none" w:sz="0" w:space="0" w:color="auto"/>
            <w:right w:val="none" w:sz="0" w:space="0" w:color="auto"/>
          </w:divBdr>
        </w:div>
        <w:div w:id="902444188">
          <w:marLeft w:val="0"/>
          <w:marRight w:val="0"/>
          <w:marTop w:val="0"/>
          <w:marBottom w:val="0"/>
          <w:divBdr>
            <w:top w:val="none" w:sz="0" w:space="0" w:color="auto"/>
            <w:left w:val="none" w:sz="0" w:space="0" w:color="auto"/>
            <w:bottom w:val="none" w:sz="0" w:space="0" w:color="auto"/>
            <w:right w:val="none" w:sz="0" w:space="0" w:color="auto"/>
          </w:divBdr>
        </w:div>
        <w:div w:id="1254508158">
          <w:marLeft w:val="0"/>
          <w:marRight w:val="0"/>
          <w:marTop w:val="0"/>
          <w:marBottom w:val="0"/>
          <w:divBdr>
            <w:top w:val="none" w:sz="0" w:space="0" w:color="auto"/>
            <w:left w:val="none" w:sz="0" w:space="0" w:color="auto"/>
            <w:bottom w:val="none" w:sz="0" w:space="0" w:color="auto"/>
            <w:right w:val="none" w:sz="0" w:space="0" w:color="auto"/>
          </w:divBdr>
        </w:div>
        <w:div w:id="1823040612">
          <w:marLeft w:val="0"/>
          <w:marRight w:val="0"/>
          <w:marTop w:val="0"/>
          <w:marBottom w:val="0"/>
          <w:divBdr>
            <w:top w:val="none" w:sz="0" w:space="0" w:color="auto"/>
            <w:left w:val="none" w:sz="0" w:space="0" w:color="auto"/>
            <w:bottom w:val="none" w:sz="0" w:space="0" w:color="auto"/>
            <w:right w:val="none" w:sz="0" w:space="0" w:color="auto"/>
          </w:divBdr>
        </w:div>
        <w:div w:id="1665085588">
          <w:marLeft w:val="0"/>
          <w:marRight w:val="0"/>
          <w:marTop w:val="0"/>
          <w:marBottom w:val="0"/>
          <w:divBdr>
            <w:top w:val="none" w:sz="0" w:space="0" w:color="auto"/>
            <w:left w:val="none" w:sz="0" w:space="0" w:color="auto"/>
            <w:bottom w:val="none" w:sz="0" w:space="0" w:color="auto"/>
            <w:right w:val="none" w:sz="0" w:space="0" w:color="auto"/>
          </w:divBdr>
        </w:div>
        <w:div w:id="684018768">
          <w:marLeft w:val="0"/>
          <w:marRight w:val="0"/>
          <w:marTop w:val="0"/>
          <w:marBottom w:val="0"/>
          <w:divBdr>
            <w:top w:val="none" w:sz="0" w:space="0" w:color="auto"/>
            <w:left w:val="none" w:sz="0" w:space="0" w:color="auto"/>
            <w:bottom w:val="none" w:sz="0" w:space="0" w:color="auto"/>
            <w:right w:val="none" w:sz="0" w:space="0" w:color="auto"/>
          </w:divBdr>
        </w:div>
        <w:div w:id="646282232">
          <w:marLeft w:val="0"/>
          <w:marRight w:val="0"/>
          <w:marTop w:val="0"/>
          <w:marBottom w:val="0"/>
          <w:divBdr>
            <w:top w:val="none" w:sz="0" w:space="0" w:color="auto"/>
            <w:left w:val="none" w:sz="0" w:space="0" w:color="auto"/>
            <w:bottom w:val="none" w:sz="0" w:space="0" w:color="auto"/>
            <w:right w:val="none" w:sz="0" w:space="0" w:color="auto"/>
          </w:divBdr>
        </w:div>
        <w:div w:id="77681365">
          <w:marLeft w:val="0"/>
          <w:marRight w:val="0"/>
          <w:marTop w:val="0"/>
          <w:marBottom w:val="0"/>
          <w:divBdr>
            <w:top w:val="none" w:sz="0" w:space="0" w:color="auto"/>
            <w:left w:val="none" w:sz="0" w:space="0" w:color="auto"/>
            <w:bottom w:val="none" w:sz="0" w:space="0" w:color="auto"/>
            <w:right w:val="none" w:sz="0" w:space="0" w:color="auto"/>
          </w:divBdr>
        </w:div>
        <w:div w:id="1397630663">
          <w:marLeft w:val="0"/>
          <w:marRight w:val="0"/>
          <w:marTop w:val="0"/>
          <w:marBottom w:val="0"/>
          <w:divBdr>
            <w:top w:val="none" w:sz="0" w:space="0" w:color="auto"/>
            <w:left w:val="none" w:sz="0" w:space="0" w:color="auto"/>
            <w:bottom w:val="none" w:sz="0" w:space="0" w:color="auto"/>
            <w:right w:val="none" w:sz="0" w:space="0" w:color="auto"/>
          </w:divBdr>
        </w:div>
        <w:div w:id="865753338">
          <w:marLeft w:val="0"/>
          <w:marRight w:val="0"/>
          <w:marTop w:val="0"/>
          <w:marBottom w:val="0"/>
          <w:divBdr>
            <w:top w:val="none" w:sz="0" w:space="0" w:color="auto"/>
            <w:left w:val="none" w:sz="0" w:space="0" w:color="auto"/>
            <w:bottom w:val="none" w:sz="0" w:space="0" w:color="auto"/>
            <w:right w:val="none" w:sz="0" w:space="0" w:color="auto"/>
          </w:divBdr>
        </w:div>
        <w:div w:id="543180461">
          <w:marLeft w:val="0"/>
          <w:marRight w:val="0"/>
          <w:marTop w:val="0"/>
          <w:marBottom w:val="0"/>
          <w:divBdr>
            <w:top w:val="none" w:sz="0" w:space="0" w:color="auto"/>
            <w:left w:val="none" w:sz="0" w:space="0" w:color="auto"/>
            <w:bottom w:val="none" w:sz="0" w:space="0" w:color="auto"/>
            <w:right w:val="none" w:sz="0" w:space="0" w:color="auto"/>
          </w:divBdr>
        </w:div>
        <w:div w:id="1781990276">
          <w:marLeft w:val="0"/>
          <w:marRight w:val="0"/>
          <w:marTop w:val="0"/>
          <w:marBottom w:val="0"/>
          <w:divBdr>
            <w:top w:val="none" w:sz="0" w:space="0" w:color="auto"/>
            <w:left w:val="none" w:sz="0" w:space="0" w:color="auto"/>
            <w:bottom w:val="none" w:sz="0" w:space="0" w:color="auto"/>
            <w:right w:val="none" w:sz="0" w:space="0" w:color="auto"/>
          </w:divBdr>
        </w:div>
        <w:div w:id="1640384161">
          <w:marLeft w:val="0"/>
          <w:marRight w:val="0"/>
          <w:marTop w:val="0"/>
          <w:marBottom w:val="0"/>
          <w:divBdr>
            <w:top w:val="none" w:sz="0" w:space="0" w:color="auto"/>
            <w:left w:val="none" w:sz="0" w:space="0" w:color="auto"/>
            <w:bottom w:val="none" w:sz="0" w:space="0" w:color="auto"/>
            <w:right w:val="none" w:sz="0" w:space="0" w:color="auto"/>
          </w:divBdr>
        </w:div>
        <w:div w:id="592786369">
          <w:marLeft w:val="0"/>
          <w:marRight w:val="0"/>
          <w:marTop w:val="0"/>
          <w:marBottom w:val="0"/>
          <w:divBdr>
            <w:top w:val="none" w:sz="0" w:space="0" w:color="auto"/>
            <w:left w:val="none" w:sz="0" w:space="0" w:color="auto"/>
            <w:bottom w:val="none" w:sz="0" w:space="0" w:color="auto"/>
            <w:right w:val="none" w:sz="0" w:space="0" w:color="auto"/>
          </w:divBdr>
        </w:div>
        <w:div w:id="358362867">
          <w:marLeft w:val="0"/>
          <w:marRight w:val="0"/>
          <w:marTop w:val="0"/>
          <w:marBottom w:val="0"/>
          <w:divBdr>
            <w:top w:val="none" w:sz="0" w:space="0" w:color="auto"/>
            <w:left w:val="none" w:sz="0" w:space="0" w:color="auto"/>
            <w:bottom w:val="none" w:sz="0" w:space="0" w:color="auto"/>
            <w:right w:val="none" w:sz="0" w:space="0" w:color="auto"/>
          </w:divBdr>
        </w:div>
        <w:div w:id="891382709">
          <w:marLeft w:val="0"/>
          <w:marRight w:val="0"/>
          <w:marTop w:val="0"/>
          <w:marBottom w:val="0"/>
          <w:divBdr>
            <w:top w:val="none" w:sz="0" w:space="0" w:color="auto"/>
            <w:left w:val="none" w:sz="0" w:space="0" w:color="auto"/>
            <w:bottom w:val="none" w:sz="0" w:space="0" w:color="auto"/>
            <w:right w:val="none" w:sz="0" w:space="0" w:color="auto"/>
          </w:divBdr>
        </w:div>
        <w:div w:id="791751402">
          <w:marLeft w:val="0"/>
          <w:marRight w:val="0"/>
          <w:marTop w:val="0"/>
          <w:marBottom w:val="0"/>
          <w:divBdr>
            <w:top w:val="none" w:sz="0" w:space="0" w:color="auto"/>
            <w:left w:val="none" w:sz="0" w:space="0" w:color="auto"/>
            <w:bottom w:val="none" w:sz="0" w:space="0" w:color="auto"/>
            <w:right w:val="none" w:sz="0" w:space="0" w:color="auto"/>
          </w:divBdr>
        </w:div>
      </w:divsChild>
    </w:div>
    <w:div w:id="2102289767">
      <w:bodyDiv w:val="1"/>
      <w:marLeft w:val="0"/>
      <w:marRight w:val="0"/>
      <w:marTop w:val="0"/>
      <w:marBottom w:val="0"/>
      <w:divBdr>
        <w:top w:val="none" w:sz="0" w:space="0" w:color="auto"/>
        <w:left w:val="none" w:sz="0" w:space="0" w:color="auto"/>
        <w:bottom w:val="none" w:sz="0" w:space="0" w:color="auto"/>
        <w:right w:val="none" w:sz="0" w:space="0" w:color="auto"/>
      </w:divBdr>
    </w:div>
    <w:div w:id="2135171606">
      <w:bodyDiv w:val="1"/>
      <w:marLeft w:val="0"/>
      <w:marRight w:val="0"/>
      <w:marTop w:val="0"/>
      <w:marBottom w:val="0"/>
      <w:divBdr>
        <w:top w:val="none" w:sz="0" w:space="0" w:color="auto"/>
        <w:left w:val="none" w:sz="0" w:space="0" w:color="auto"/>
        <w:bottom w:val="none" w:sz="0" w:space="0" w:color="auto"/>
        <w:right w:val="none" w:sz="0" w:space="0" w:color="auto"/>
      </w:divBdr>
      <w:divsChild>
        <w:div w:id="1839534875">
          <w:marLeft w:val="0"/>
          <w:marRight w:val="0"/>
          <w:marTop w:val="0"/>
          <w:marBottom w:val="0"/>
          <w:divBdr>
            <w:top w:val="none" w:sz="0" w:space="0" w:color="auto"/>
            <w:left w:val="none" w:sz="0" w:space="0" w:color="auto"/>
            <w:bottom w:val="none" w:sz="0" w:space="0" w:color="auto"/>
            <w:right w:val="none" w:sz="0" w:space="0" w:color="auto"/>
          </w:divBdr>
          <w:divsChild>
            <w:div w:id="1533299961">
              <w:marLeft w:val="120"/>
              <w:marRight w:val="0"/>
              <w:marTop w:val="0"/>
              <w:marBottom w:val="120"/>
              <w:divBdr>
                <w:top w:val="none" w:sz="0" w:space="0" w:color="auto"/>
                <w:left w:val="none" w:sz="0" w:space="0" w:color="auto"/>
                <w:bottom w:val="none" w:sz="0" w:space="0" w:color="auto"/>
                <w:right w:val="none" w:sz="0" w:space="0" w:color="auto"/>
              </w:divBdr>
            </w:div>
            <w:div w:id="9813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r\Desktop\((NOVO%20MODELO))%20TRANSFERENCIA%20DE%20TITULARIDADE%20-%20%20PA-xxxxxxx%20%20NOME%20DO%20CONTRUBUINTE.dotx"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AC351B-CD7B-4908-9069-2EC6AFEBB5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((NOVO MODELO)) TRANSFERENCIA DE TITULARIDADE -  PA-xxxxxxx  NOME DO CONTRUBUINTE</Template>
  <TotalTime>308</TotalTime>
  <Pages>11</Pages>
  <Words>2161</Words>
  <Characters>11673</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a)</vt:lpstr>
    </vt:vector>
  </TitlesOfParts>
  <Company>.</Company>
  <LinksUpToDate>false</LinksUpToDate>
  <CharactersWithSpaces>13807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creator>User</dc:creator>
  <cp:lastModifiedBy>Usuario</cp:lastModifiedBy>
  <cp:revision>18</cp:revision>
  <cp:lastPrinted>2025-09-12T23:23:00Z</cp:lastPrinted>
  <dcterms:created xsi:type="dcterms:W3CDTF">2023-12-08T13:17:00Z</dcterms:created>
  <dcterms:modified xsi:type="dcterms:W3CDTF">2025-09-12T23:24:00Z</dcterms:modified>
</cp:coreProperties>
</file>