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55" w:rsidRDefault="00826555">
      <w:pPr>
        <w:pStyle w:val="normal0"/>
        <w:spacing w:before="240" w:after="240"/>
        <w:rPr>
          <w:rFonts w:ascii="Times New Roman" w:eastAsia="Times New Roman" w:hAnsi="Times New Roman" w:cs="Times New Roman"/>
        </w:rPr>
      </w:pP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Nº </w:t>
      </w:r>
      <w:r w:rsidR="00A1313D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A1313D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:rsidR="00826555" w:rsidRPr="00A1313D" w:rsidRDefault="002F16E8" w:rsidP="00A1313D">
      <w:pPr>
        <w:pStyle w:val="normal0"/>
        <w:spacing w:before="240" w:after="240" w:line="360" w:lineRule="auto"/>
        <w:ind w:left="4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Dispõe sobre criação do Programa Municipal de 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Arborização Urbana.</w:t>
      </w:r>
    </w:p>
    <w:p w:rsidR="00826555" w:rsidRPr="00A1313D" w:rsidRDefault="00826555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Pr="00A1313D" w:rsidRDefault="00A1313D" w:rsidP="00A1313D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1313D">
        <w:rPr>
          <w:rFonts w:ascii="Times New Roman" w:hAnsi="Times New Roman"/>
          <w:b/>
          <w:szCs w:val="24"/>
        </w:rPr>
        <w:t>O PREFEITO MUNICIPAL DE CONCEIÇÃO DO COITÉ, ESTADO DA BAHIA,</w:t>
      </w:r>
    </w:p>
    <w:p w:rsidR="00A1313D" w:rsidRPr="00A1313D" w:rsidRDefault="00A1313D" w:rsidP="00A1313D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1313D">
        <w:rPr>
          <w:rFonts w:ascii="Times New Roman" w:hAnsi="Times New Roman"/>
          <w:szCs w:val="24"/>
        </w:rPr>
        <w:t>Faço saber que a Câmara Municipal aprovou e eu sanciono e promulgo a seguinte</w:t>
      </w:r>
    </w:p>
    <w:p w:rsidR="00A1313D" w:rsidRPr="00A1313D" w:rsidRDefault="00A1313D" w:rsidP="00A1313D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</w:p>
    <w:p w:rsidR="00A1313D" w:rsidRPr="00A1313D" w:rsidRDefault="00A1313D" w:rsidP="00A1313D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bCs/>
          <w:szCs w:val="24"/>
        </w:rPr>
      </w:pPr>
      <w:r w:rsidRPr="00A1313D">
        <w:rPr>
          <w:rFonts w:ascii="Times New Roman" w:hAnsi="Times New Roman"/>
          <w:b/>
          <w:bCs/>
          <w:szCs w:val="24"/>
        </w:rPr>
        <w:t>LEI: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Art. 1º –</w:t>
      </w:r>
      <w:r w:rsidR="00A1313D" w:rsidRPr="00A13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Esta lei institui o Programa Municipal de Arborização Urbana, visando o 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plantio, a manutenção e o monitoramento de árvores em espaços públicos e privados do município, priorizando espécies nativas da Caatinga e adaptadas ao clima semiárido.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Art. 2º – O Programa Municipal de Arborização Urbana obedecerá às seguintes diretrizes: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I – Incentivo ao plantio de árvores em vias públicas, praças, escolas, unidades de saúde e demais áreas públicas;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II – Priorização de espécies nativas da Caatinga e adaptadas às condições de solo e clima do município;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III – Promoção da educação ambiental 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e participação da comunidade na preservação das árvores;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IV – Parcerias com agricultores familiares, associações e cooperativas locais para a produção e distribuição de mudas;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lastRenderedPageBreak/>
        <w:t>V – Utilização de espécies de fácil manejo, que não exijam irrigação constante e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 que forneçam sombra e alimentação animal em período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 de seca.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Art. 3º – Espécies Indicadas para a execução do programa</w:t>
      </w:r>
      <w:r w:rsidR="00A1313D" w:rsidRPr="00A1313D">
        <w:rPr>
          <w:rFonts w:ascii="Times New Roman" w:eastAsia="Times New Roman" w:hAnsi="Times New Roman" w:cs="Times New Roman"/>
          <w:sz w:val="24"/>
          <w:szCs w:val="24"/>
        </w:rPr>
        <w:t xml:space="preserve"> serão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 priorizadas espécies nativas da Caatinga, frutíferas e ornamentais adaptadas ao semiárido, tais como: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Espécies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Nativas da Ca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atinga: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a) Umbuzeiro (Spondias tuberosa);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b) Juazeiro (Ziziphus joazeiro);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c) Angico (Anadenanthera colubrina);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d) Catingueira (Caesalpinia pyramidalis);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e) Ipês (</w:t>
      </w:r>
      <w:r w:rsidRPr="00A1313D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Handroanthus albus)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f) Pinha-do-brejo (Annona glabra) e entre outras.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II – Espécies Frutífe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ras: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a) Umbuzeiro (Spondias tuberosa);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b) Mangueira (Mangifera indica);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c) Cajueiro (Anacardium occidentale);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d) Goiabeira (Psidium guajava);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e) Aceroleira (Malpighia emarginata);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f) Maracujazeiro-do-mato (Passiflora cincinnata) e entre outras.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III – Espé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cies Ornamentais: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a) Ipê-amarelo (Handroanthus albus);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b) Flamboyant (Delonix regia);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c) Resedá (Lagerstroemia indica);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d) Acácia-mimosa (Acacia podalyriifolia);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e) Pata-de-vaca (Bauhinia forficata);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br/>
        <w:t>f) Oiti (Licania tomentosa) e entre outras.</w:t>
      </w:r>
    </w:p>
    <w:p w:rsidR="00A1313D" w:rsidRDefault="00A1313D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lastRenderedPageBreak/>
        <w:t>Art. 4º – Pr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odução e Distribuição de Mudas ficará por conta do município.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§ 1º – O município poderá firmar convênios e parcerias com cooperativas, associações e viveiros locais para a produção e fornecimento de mudas.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§ 2º – As mudas poderão ser distribuídas gratuitam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ente para moradores que desejarem arborizar calçadas e quintais, mediante orientações sobre o plantio e manutenção.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Art. 5º – Esta lei tem por finalidade a implementação e fiscalização do Programa Municipal de Arborização Urbana.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§ 1º – A execução do progr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ama será coordenada pela Secretaria Municipal Agricultura, Meio Ambiente e Economia Solidária, em articulação com demais instituições parceiras.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 xml:space="preserve">§ 2º – A fiscalização das ações previstas no programa ficará sob a responsabilidade dos órgão competentes, com </w:t>
      </w:r>
      <w:r w:rsidRPr="00A1313D">
        <w:rPr>
          <w:rFonts w:ascii="Times New Roman" w:eastAsia="Times New Roman" w:hAnsi="Times New Roman" w:cs="Times New Roman"/>
          <w:sz w:val="24"/>
          <w:szCs w:val="24"/>
        </w:rPr>
        <w:t>o apoio da comunidade local.</w:t>
      </w:r>
    </w:p>
    <w:p w:rsidR="00826555" w:rsidRPr="00A1313D" w:rsidRDefault="002F16E8" w:rsidP="00A1313D">
      <w:pPr>
        <w:pStyle w:val="normal0"/>
        <w:spacing w:before="240" w:after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3D">
        <w:rPr>
          <w:rFonts w:ascii="Times New Roman" w:eastAsia="Times New Roman" w:hAnsi="Times New Roman" w:cs="Times New Roman"/>
          <w:sz w:val="24"/>
          <w:szCs w:val="24"/>
        </w:rPr>
        <w:t>Art. 6º – Esta Lei entra em vigor na data de sua publicação.</w:t>
      </w:r>
    </w:p>
    <w:p w:rsidR="00826555" w:rsidRDefault="00826555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Default="00A1313D" w:rsidP="00A1313D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Salas das Sessões câmara Municipal</w:t>
      </w:r>
    </w:p>
    <w:p w:rsidR="00A1313D" w:rsidRDefault="00A1313D" w:rsidP="00A1313D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Conceição do Coité, 19 de Maio de 2025.</w:t>
      </w:r>
    </w:p>
    <w:p w:rsidR="00A1313D" w:rsidRDefault="00A1313D" w:rsidP="00A1313D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Default="00A1313D" w:rsidP="00A1313D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Marli de Bandiaçu – PT                                                                                                                                      Vereadora</w:t>
      </w:r>
    </w:p>
    <w:p w:rsidR="00826555" w:rsidRDefault="00826555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826555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826555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826555">
      <w:pPr>
        <w:pStyle w:val="normal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Default="00A1313D">
      <w:pPr>
        <w:pStyle w:val="normal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Default="00A1313D">
      <w:pPr>
        <w:pStyle w:val="normal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A1313D" w:rsidRDefault="00A1313D">
      <w:pPr>
        <w:pStyle w:val="normal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2F16E8" w:rsidP="00A1313D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826555" w:rsidRDefault="002F16E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arborização urbana é essencial para a melhoria da qualidade de vida da população e a promoção do desenvolvimento sustentável. Conceição do Coité, localizada no Território do Sisal, enfrenta desafios climáticos típicos do semiárido, como lon</w:t>
      </w:r>
      <w:r>
        <w:rPr>
          <w:rFonts w:ascii="Times New Roman" w:eastAsia="Times New Roman" w:hAnsi="Times New Roman" w:cs="Times New Roman"/>
          <w:sz w:val="24"/>
          <w:szCs w:val="24"/>
        </w:rPr>
        <w:t>gos períodos de seca e estiagem. Dessa forma, a implementação de um programa de arborização com espécies nativas e adaptadas ao clima local contribuirá para a mitigação dos efeitos do calor, melhoria da umidade do ar, proteção do solo contra erosão e ofert</w:t>
      </w:r>
      <w:r>
        <w:rPr>
          <w:rFonts w:ascii="Times New Roman" w:eastAsia="Times New Roman" w:hAnsi="Times New Roman" w:cs="Times New Roman"/>
          <w:sz w:val="24"/>
          <w:szCs w:val="24"/>
        </w:rPr>
        <w:t>a de sombra e alimentação animal.</w:t>
      </w:r>
    </w:p>
    <w:p w:rsidR="00826555" w:rsidRDefault="002F16E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dos benefícios ambientais, o projeto poderá gerar oportunidades econômicas, incentivando a produção e o cultivo de mudas por agricultores familiares, associações e cooperativas locais, promovendo emprego e renda. O ba</w:t>
      </w:r>
      <w:r>
        <w:rPr>
          <w:rFonts w:ascii="Times New Roman" w:eastAsia="Times New Roman" w:hAnsi="Times New Roman" w:cs="Times New Roman"/>
          <w:sz w:val="24"/>
          <w:szCs w:val="24"/>
        </w:rPr>
        <w:t>ixo custo de implantação e manutenção, associado à escolha de espécies resistentes e de fácil manejo, garantirá a viabilidade do programa a longo prazo.</w:t>
      </w:r>
    </w:p>
    <w:p w:rsidR="00826555" w:rsidRDefault="002F16E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proposta fundamenta-se na Lei Estadual nº 10.431/2006, que institui a Política Estadual de M</w:t>
      </w:r>
      <w:r>
        <w:rPr>
          <w:rFonts w:ascii="Times New Roman" w:eastAsia="Times New Roman" w:hAnsi="Times New Roman" w:cs="Times New Roman"/>
          <w:sz w:val="24"/>
          <w:szCs w:val="24"/>
        </w:rPr>
        <w:t>eio Ambiente e Proteção à Biodiversidade da Bahia, reforçando a necessidade de ações de urbanização sustentável.</w:t>
      </w:r>
    </w:p>
    <w:p w:rsidR="00826555" w:rsidRDefault="00826555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2F16E8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Salas das Sessões câmara Municipal</w:t>
      </w:r>
    </w:p>
    <w:p w:rsidR="00826555" w:rsidRDefault="002F16E8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Conceição do Coité, 19 de Maio de 2025.</w:t>
      </w:r>
    </w:p>
    <w:p w:rsidR="00826555" w:rsidRDefault="00826555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555" w:rsidRDefault="002F16E8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Marli de Bandiaçu – PT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Vereadora</w:t>
      </w:r>
    </w:p>
    <w:p w:rsidR="00826555" w:rsidRDefault="00826555">
      <w:pPr>
        <w:pStyle w:val="normal0"/>
        <w:jc w:val="center"/>
      </w:pPr>
    </w:p>
    <w:sectPr w:rsidR="00826555" w:rsidSect="00A1313D">
      <w:headerReference w:type="default" r:id="rId6"/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E8" w:rsidRDefault="002F16E8" w:rsidP="00A1313D">
      <w:pPr>
        <w:spacing w:line="240" w:lineRule="auto"/>
      </w:pPr>
      <w:r>
        <w:separator/>
      </w:r>
    </w:p>
  </w:endnote>
  <w:endnote w:type="continuationSeparator" w:id="1">
    <w:p w:rsidR="002F16E8" w:rsidRDefault="002F16E8" w:rsidP="00A1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E8" w:rsidRDefault="002F16E8" w:rsidP="00A1313D">
      <w:pPr>
        <w:spacing w:line="240" w:lineRule="auto"/>
      </w:pPr>
      <w:r>
        <w:separator/>
      </w:r>
    </w:p>
  </w:footnote>
  <w:footnote w:type="continuationSeparator" w:id="1">
    <w:p w:rsidR="002F16E8" w:rsidRDefault="002F16E8" w:rsidP="00A131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3D" w:rsidRPr="00A1313D" w:rsidRDefault="00A1313D" w:rsidP="00A1313D">
    <w:pPr>
      <w:pStyle w:val="normal0"/>
      <w:pBdr>
        <w:bottom w:val="single" w:sz="4" w:space="1" w:color="auto"/>
      </w:pBdr>
      <w:spacing w:before="240" w:after="240"/>
      <w:ind w:firstLine="720"/>
      <w:rPr>
        <w:rFonts w:ascii="Times New Roman" w:eastAsia="Times New Roman" w:hAnsi="Times New Roman" w:cs="Times New Roman"/>
        <w:sz w:val="24"/>
        <w:szCs w:val="24"/>
      </w:rPr>
    </w:pPr>
    <w:r w:rsidRPr="00A1313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-1136650</wp:posOffset>
          </wp:positionV>
          <wp:extent cx="542925" cy="762000"/>
          <wp:effectExtent l="19050" t="0" r="9525" b="0"/>
          <wp:wrapSquare wrapText="bothSides" distT="0" distB="0" distL="0" distR="0"/>
          <wp:docPr id="3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1313D">
      <w:rPr>
        <w:rFonts w:ascii="Times New Roman" w:eastAsia="Times New Roman" w:hAnsi="Times New Roman" w:cs="Times New Roman"/>
        <w:sz w:val="24"/>
        <w:szCs w:val="24"/>
      </w:rPr>
      <w:t>Poder Legislativo</w:t>
    </w:r>
  </w:p>
  <w:p w:rsidR="00A1313D" w:rsidRPr="00A1313D" w:rsidRDefault="00A1313D" w:rsidP="00A1313D">
    <w:pPr>
      <w:pStyle w:val="normal0"/>
      <w:pBdr>
        <w:bottom w:val="single" w:sz="4" w:space="1" w:color="auto"/>
      </w:pBdr>
      <w:spacing w:before="240" w:after="240"/>
      <w:ind w:firstLine="720"/>
      <w:rPr>
        <w:rFonts w:ascii="Times New Roman" w:eastAsia="Times New Roman" w:hAnsi="Times New Roman" w:cs="Times New Roman"/>
        <w:sz w:val="24"/>
        <w:szCs w:val="24"/>
      </w:rPr>
    </w:pPr>
    <w:r w:rsidRPr="00A1313D">
      <w:rPr>
        <w:rFonts w:ascii="Times New Roman" w:eastAsia="Times New Roman" w:hAnsi="Times New Roman" w:cs="Times New Roman"/>
        <w:sz w:val="24"/>
        <w:szCs w:val="24"/>
      </w:rPr>
      <w:t>Conceição do Coité-Ba.</w:t>
    </w:r>
  </w:p>
  <w:p w:rsidR="00A1313D" w:rsidRPr="00A1313D" w:rsidRDefault="00A1313D" w:rsidP="00A1313D">
    <w:pPr>
      <w:pStyle w:val="normal0"/>
      <w:pBdr>
        <w:bottom w:val="single" w:sz="4" w:space="1" w:color="auto"/>
      </w:pBdr>
      <w:spacing w:before="240" w:after="240"/>
      <w:ind w:firstLine="720"/>
      <w:rPr>
        <w:rFonts w:ascii="Times New Roman" w:eastAsia="Times New Roman" w:hAnsi="Times New Roman" w:cs="Times New Roman"/>
        <w:sz w:val="24"/>
        <w:szCs w:val="24"/>
      </w:rPr>
    </w:pPr>
    <w:r w:rsidRPr="00A1313D">
      <w:rPr>
        <w:rFonts w:ascii="Times New Roman" w:eastAsia="Times New Roman" w:hAnsi="Times New Roman" w:cs="Times New Roman"/>
        <w:sz w:val="24"/>
        <w:szCs w:val="24"/>
      </w:rPr>
      <w:t>Gabinete da Vereadora Marli de Bandiaçu – PT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555"/>
    <w:rsid w:val="002F16E8"/>
    <w:rsid w:val="00826555"/>
    <w:rsid w:val="00A1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265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265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265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2655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2655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265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26555"/>
  </w:style>
  <w:style w:type="table" w:customStyle="1" w:styleId="TableNormal">
    <w:name w:val="Table Normal"/>
    <w:rsid w:val="008265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2655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26555"/>
    <w:pPr>
      <w:keepNext/>
      <w:keepLines/>
      <w:spacing w:after="320"/>
    </w:pPr>
    <w:rPr>
      <w:color w:val="666666"/>
      <w:sz w:val="30"/>
      <w:szCs w:val="30"/>
    </w:rPr>
  </w:style>
  <w:style w:type="paragraph" w:styleId="Recuodecorpodetexto">
    <w:name w:val="Body Text Indent"/>
    <w:basedOn w:val="Normal"/>
    <w:link w:val="RecuodecorpodetextoChar"/>
    <w:rsid w:val="00A1313D"/>
    <w:pPr>
      <w:spacing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1313D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31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13D"/>
  </w:style>
  <w:style w:type="paragraph" w:styleId="Rodap">
    <w:name w:val="footer"/>
    <w:basedOn w:val="Normal"/>
    <w:link w:val="RodapChar"/>
    <w:uiPriority w:val="99"/>
    <w:semiHidden/>
    <w:unhideWhenUsed/>
    <w:rsid w:val="00A131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313D"/>
  </w:style>
  <w:style w:type="paragraph" w:styleId="Textodebalo">
    <w:name w:val="Balloon Text"/>
    <w:basedOn w:val="Normal"/>
    <w:link w:val="TextodebaloChar"/>
    <w:uiPriority w:val="99"/>
    <w:semiHidden/>
    <w:unhideWhenUsed/>
    <w:rsid w:val="00A131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718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joelma.cmcc</dc:creator>
  <cp:lastModifiedBy>joelma.cmcc</cp:lastModifiedBy>
  <cp:revision>2</cp:revision>
  <dcterms:created xsi:type="dcterms:W3CDTF">2025-05-22T12:55:00Z</dcterms:created>
  <dcterms:modified xsi:type="dcterms:W3CDTF">2025-05-22T12:55:00Z</dcterms:modified>
</cp:coreProperties>
</file>