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61" w:rsidRDefault="002C1461" w:rsidP="002C1461">
      <w:pPr>
        <w:jc w:val="center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PROJETO DE LEI COMPLEMENTAR </w:t>
      </w:r>
      <w:r w:rsidR="00CB5C89">
        <w:rPr>
          <w:color w:val="212529"/>
          <w:sz w:val="24"/>
          <w:szCs w:val="24"/>
        </w:rPr>
        <w:t>Nº 06</w:t>
      </w:r>
      <w:r>
        <w:rPr>
          <w:color w:val="212529"/>
          <w:sz w:val="24"/>
          <w:szCs w:val="24"/>
        </w:rPr>
        <w:t>/202</w:t>
      </w:r>
      <w:r w:rsidR="00CB5C89">
        <w:rPr>
          <w:color w:val="212529"/>
          <w:sz w:val="24"/>
          <w:szCs w:val="24"/>
        </w:rPr>
        <w:t>5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0F4982" w:rsidRDefault="000F4982" w:rsidP="002C1461">
      <w:pPr>
        <w:jc w:val="both"/>
        <w:rPr>
          <w:color w:val="212529"/>
          <w:sz w:val="24"/>
          <w:szCs w:val="24"/>
        </w:rPr>
      </w:pPr>
    </w:p>
    <w:p w:rsidR="002C1461" w:rsidRDefault="00B26A0D" w:rsidP="002C1461">
      <w:pPr>
        <w:ind w:left="4536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Altera vencimentos</w:t>
      </w:r>
      <w:r w:rsidR="00A7297A">
        <w:rPr>
          <w:color w:val="212529"/>
          <w:sz w:val="24"/>
          <w:szCs w:val="24"/>
        </w:rPr>
        <w:t xml:space="preserve"> dos servidores do Poder Legislativo</w:t>
      </w:r>
      <w:r>
        <w:rPr>
          <w:color w:val="212529"/>
          <w:sz w:val="24"/>
          <w:szCs w:val="24"/>
        </w:rPr>
        <w:t xml:space="preserve"> por </w:t>
      </w:r>
      <w:r w:rsidR="00A7297A">
        <w:rPr>
          <w:color w:val="212529"/>
          <w:sz w:val="24"/>
          <w:szCs w:val="24"/>
        </w:rPr>
        <w:t>r</w:t>
      </w:r>
      <w:r>
        <w:rPr>
          <w:color w:val="212529"/>
          <w:sz w:val="24"/>
          <w:szCs w:val="24"/>
        </w:rPr>
        <w:t xml:space="preserve">evisão </w:t>
      </w:r>
      <w:r w:rsidR="00A7297A">
        <w:rPr>
          <w:color w:val="212529"/>
          <w:sz w:val="24"/>
          <w:szCs w:val="24"/>
        </w:rPr>
        <w:t>g</w:t>
      </w:r>
      <w:r>
        <w:rPr>
          <w:color w:val="212529"/>
          <w:sz w:val="24"/>
          <w:szCs w:val="24"/>
        </w:rPr>
        <w:t>eral</w:t>
      </w:r>
      <w:r w:rsidR="00754920">
        <w:rPr>
          <w:color w:val="212529"/>
          <w:sz w:val="24"/>
          <w:szCs w:val="24"/>
        </w:rPr>
        <w:t xml:space="preserve"> anual</w:t>
      </w:r>
      <w:r>
        <w:rPr>
          <w:color w:val="212529"/>
          <w:sz w:val="24"/>
          <w:szCs w:val="24"/>
        </w:rPr>
        <w:t>.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754920" w:rsidRDefault="00754920" w:rsidP="002C1461">
      <w:pPr>
        <w:ind w:firstLine="708"/>
        <w:jc w:val="both"/>
        <w:rPr>
          <w:color w:val="212529"/>
          <w:sz w:val="24"/>
          <w:szCs w:val="24"/>
        </w:rPr>
      </w:pPr>
    </w:p>
    <w:p w:rsidR="000F4982" w:rsidRP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  <w:r w:rsidRPr="000F4982">
        <w:rPr>
          <w:color w:val="212529"/>
          <w:sz w:val="24"/>
          <w:szCs w:val="24"/>
        </w:rPr>
        <w:t>O PREFEITO MUNICIPAL DE CONCEIÇÃO DO COITÉ, ESTADO DA BAHIA.</w:t>
      </w:r>
    </w:p>
    <w:p w:rsidR="000F4982" w:rsidRP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</w:p>
    <w:p w:rsid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  <w:r w:rsidRPr="000F4982">
        <w:rPr>
          <w:color w:val="212529"/>
          <w:sz w:val="24"/>
          <w:szCs w:val="24"/>
        </w:rPr>
        <w:t xml:space="preserve">Faço saber que a Câmara Municipal decretou e eu sanciono e promulgo a seguinte </w:t>
      </w:r>
    </w:p>
    <w:p w:rsid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</w:p>
    <w:p w:rsidR="002C1461" w:rsidRDefault="000F4982" w:rsidP="000F4982">
      <w:pPr>
        <w:ind w:firstLine="1134"/>
        <w:jc w:val="both"/>
        <w:rPr>
          <w:color w:val="212529"/>
          <w:sz w:val="24"/>
          <w:szCs w:val="24"/>
        </w:rPr>
      </w:pPr>
      <w:r w:rsidRPr="000F4982">
        <w:rPr>
          <w:color w:val="212529"/>
          <w:sz w:val="24"/>
          <w:szCs w:val="24"/>
        </w:rPr>
        <w:t>LEI</w:t>
      </w:r>
      <w:r>
        <w:rPr>
          <w:color w:val="212529"/>
          <w:sz w:val="24"/>
          <w:szCs w:val="24"/>
        </w:rPr>
        <w:t xml:space="preserve"> COMPLEMENTAR</w:t>
      </w:r>
      <w:r w:rsidRPr="000F4982">
        <w:rPr>
          <w:color w:val="212529"/>
          <w:sz w:val="24"/>
          <w:szCs w:val="24"/>
        </w:rPr>
        <w:t>:</w:t>
      </w:r>
    </w:p>
    <w:p w:rsid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</w:p>
    <w:p w:rsidR="00754920" w:rsidRDefault="002C1461" w:rsidP="000F4982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1º</w:t>
      </w:r>
      <w:r w:rsidR="00754920">
        <w:rPr>
          <w:color w:val="212529"/>
          <w:sz w:val="24"/>
          <w:szCs w:val="24"/>
        </w:rPr>
        <w:t xml:space="preserve">Esta Lei Complementar altera os vencimentos dos servidores do Poder Legislativo por revisão geral anual pelo índice IPCA – Indice de Preço ao Consumidor Ampliado, </w:t>
      </w:r>
      <w:r w:rsidR="00754920" w:rsidRPr="00754920">
        <w:rPr>
          <w:color w:val="212529"/>
          <w:sz w:val="24"/>
          <w:szCs w:val="24"/>
        </w:rPr>
        <w:t>calculadopelo Instituto Brasileiro de Geografia e Estatística (IBGE)</w:t>
      </w:r>
      <w:r w:rsidR="00754920">
        <w:rPr>
          <w:color w:val="212529"/>
          <w:sz w:val="24"/>
          <w:szCs w:val="24"/>
        </w:rPr>
        <w:t>, acumulado de janeiro a dezembro do exercício de 2024.</w:t>
      </w:r>
    </w:p>
    <w:p w:rsidR="00B26A0D" w:rsidRDefault="00754920" w:rsidP="000F4982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Art. 2º </w:t>
      </w:r>
      <w:r w:rsidR="00B26A0D" w:rsidRPr="00F351A5">
        <w:rPr>
          <w:color w:val="212529"/>
          <w:sz w:val="24"/>
          <w:szCs w:val="24"/>
        </w:rPr>
        <w:t xml:space="preserve">Os vencimentos dos servidores públicos do quadro de pessoal do Poder Legislativo de Conceição do Coité ficam alterados pelo Índice de Revisão Geral Anual - IRGA fixado em </w:t>
      </w:r>
      <w:r w:rsidR="00A7297A">
        <w:rPr>
          <w:color w:val="212529"/>
          <w:sz w:val="24"/>
          <w:szCs w:val="24"/>
        </w:rPr>
        <w:t>4</w:t>
      </w:r>
      <w:r w:rsidR="00421980" w:rsidRPr="00421980">
        <w:rPr>
          <w:color w:val="212529"/>
          <w:sz w:val="24"/>
          <w:szCs w:val="24"/>
        </w:rPr>
        <w:t>,</w:t>
      </w:r>
      <w:r>
        <w:rPr>
          <w:color w:val="212529"/>
          <w:sz w:val="24"/>
          <w:szCs w:val="24"/>
        </w:rPr>
        <w:t>83</w:t>
      </w:r>
      <w:r w:rsidR="00B26A0D">
        <w:rPr>
          <w:color w:val="212529"/>
          <w:sz w:val="24"/>
          <w:szCs w:val="24"/>
        </w:rPr>
        <w:t>% (</w:t>
      </w:r>
      <w:r w:rsidR="00A7297A">
        <w:rPr>
          <w:color w:val="212529"/>
          <w:sz w:val="24"/>
          <w:szCs w:val="24"/>
        </w:rPr>
        <w:t>quatro</w:t>
      </w:r>
      <w:r w:rsidR="00B26A0D">
        <w:rPr>
          <w:color w:val="212529"/>
          <w:sz w:val="24"/>
          <w:szCs w:val="24"/>
        </w:rPr>
        <w:t>inteiro</w:t>
      </w:r>
      <w:r w:rsidR="0083685A">
        <w:rPr>
          <w:color w:val="212529"/>
          <w:sz w:val="24"/>
          <w:szCs w:val="24"/>
        </w:rPr>
        <w:t>s</w:t>
      </w:r>
      <w:r w:rsidR="00B26A0D">
        <w:rPr>
          <w:color w:val="212529"/>
          <w:sz w:val="24"/>
          <w:szCs w:val="24"/>
        </w:rPr>
        <w:t xml:space="preserve"> e </w:t>
      </w:r>
      <w:r>
        <w:rPr>
          <w:color w:val="212529"/>
          <w:sz w:val="24"/>
          <w:szCs w:val="24"/>
        </w:rPr>
        <w:t>oitenta e três</w:t>
      </w:r>
      <w:r w:rsidR="00B26A0D">
        <w:rPr>
          <w:color w:val="212529"/>
          <w:sz w:val="24"/>
          <w:szCs w:val="24"/>
        </w:rPr>
        <w:t xml:space="preserve">centésimos por cento), </w:t>
      </w:r>
      <w:r w:rsidR="00B26A0D" w:rsidRPr="00F351A5">
        <w:rPr>
          <w:color w:val="212529"/>
          <w:sz w:val="24"/>
          <w:szCs w:val="24"/>
        </w:rPr>
        <w:t>aplicado sobre os vencimentos fixados em lei</w:t>
      </w:r>
      <w:r>
        <w:rPr>
          <w:color w:val="212529"/>
          <w:sz w:val="24"/>
          <w:szCs w:val="24"/>
        </w:rPr>
        <w:t>,</w:t>
      </w:r>
      <w:r w:rsidR="00B26A0D" w:rsidRPr="00F351A5">
        <w:rPr>
          <w:color w:val="212529"/>
          <w:sz w:val="24"/>
          <w:szCs w:val="24"/>
        </w:rPr>
        <w:t xml:space="preserve"> vigente em 31 de dezembro de 20</w:t>
      </w:r>
      <w:r w:rsidR="00B26A0D">
        <w:rPr>
          <w:color w:val="212529"/>
          <w:sz w:val="24"/>
          <w:szCs w:val="24"/>
        </w:rPr>
        <w:t>2</w:t>
      </w:r>
      <w:r>
        <w:rPr>
          <w:color w:val="212529"/>
          <w:sz w:val="24"/>
          <w:szCs w:val="24"/>
        </w:rPr>
        <w:t>4</w:t>
      </w:r>
      <w:r w:rsidR="00B26A0D">
        <w:rPr>
          <w:color w:val="212529"/>
          <w:sz w:val="24"/>
          <w:szCs w:val="24"/>
        </w:rPr>
        <w:t>, cuja revisão entra em vigor em 1º de maio de 202</w:t>
      </w:r>
      <w:r w:rsidR="003F666D">
        <w:rPr>
          <w:color w:val="212529"/>
          <w:sz w:val="24"/>
          <w:szCs w:val="24"/>
        </w:rPr>
        <w:t>5</w:t>
      </w:r>
      <w:r w:rsidR="00B26A0D">
        <w:rPr>
          <w:color w:val="212529"/>
          <w:sz w:val="24"/>
          <w:szCs w:val="24"/>
        </w:rPr>
        <w:t>.</w:t>
      </w:r>
    </w:p>
    <w:p w:rsidR="00A7297A" w:rsidRDefault="00754920" w:rsidP="000F4982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3º Esta Lei Complementar entra em vigor na data de sua publicação.</w:t>
      </w:r>
    </w:p>
    <w:p w:rsidR="00754920" w:rsidRDefault="00754920" w:rsidP="00F70DC7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>Conceição do Coité</w:t>
      </w:r>
      <w:r w:rsidR="00754920">
        <w:rPr>
          <w:sz w:val="24"/>
          <w:szCs w:val="24"/>
        </w:rPr>
        <w:t>, 22 de abril de 2025</w:t>
      </w:r>
      <w:r>
        <w:rPr>
          <w:sz w:val="24"/>
          <w:szCs w:val="24"/>
        </w:rPr>
        <w:t>.</w:t>
      </w:r>
    </w:p>
    <w:p w:rsidR="00F9017C" w:rsidRPr="00F724AE" w:rsidRDefault="00F9017C" w:rsidP="00F9017C">
      <w:pPr>
        <w:ind w:left="1134"/>
        <w:jc w:val="center"/>
        <w:rPr>
          <w:sz w:val="24"/>
          <w:szCs w:val="24"/>
        </w:rPr>
      </w:pPr>
    </w:p>
    <w:p w:rsidR="00F9017C" w:rsidRPr="00F724AE" w:rsidRDefault="00F9017C" w:rsidP="00F9017C">
      <w:pPr>
        <w:ind w:left="1134"/>
        <w:jc w:val="center"/>
        <w:rPr>
          <w:sz w:val="24"/>
          <w:szCs w:val="24"/>
        </w:rPr>
      </w:pPr>
    </w:p>
    <w:p w:rsidR="00F9017C" w:rsidRPr="00F724AE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Nego Jai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 xml:space="preserve">Presidente 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</w:p>
    <w:p w:rsidR="00F9017C" w:rsidRDefault="00F9017C" w:rsidP="00F9017C">
      <w:pPr>
        <w:ind w:left="1134"/>
        <w:jc w:val="center"/>
        <w:rPr>
          <w:sz w:val="24"/>
          <w:szCs w:val="24"/>
        </w:rPr>
      </w:pPr>
    </w:p>
    <w:p w:rsidR="00F9017C" w:rsidRDefault="00754920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Elizane Cana Brasil de Almas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754920">
        <w:rPr>
          <w:sz w:val="24"/>
          <w:szCs w:val="24"/>
        </w:rPr>
        <w:t>a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</w:p>
    <w:p w:rsidR="00F9017C" w:rsidRDefault="00F9017C" w:rsidP="00F9017C">
      <w:pPr>
        <w:ind w:left="1134"/>
        <w:jc w:val="center"/>
        <w:rPr>
          <w:sz w:val="24"/>
          <w:szCs w:val="24"/>
        </w:rPr>
      </w:pP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Lindo de Neuza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F9017C" w:rsidRDefault="00F9017C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</w:p>
    <w:p w:rsidR="00F9017C" w:rsidRDefault="00F9017C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</w:p>
    <w:p w:rsidR="00F9017C" w:rsidRDefault="00F9017C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</w:p>
    <w:p w:rsidR="00F9017C" w:rsidRDefault="00F9017C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</w:p>
    <w:p w:rsidR="00754920" w:rsidRDefault="00754920">
      <w:pPr>
        <w:rPr>
          <w:color w:val="212529"/>
          <w:sz w:val="24"/>
          <w:szCs w:val="24"/>
        </w:rPr>
      </w:pPr>
    </w:p>
    <w:p w:rsidR="0049484A" w:rsidRDefault="0049484A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JUSTIFICATIVA: </w:t>
      </w:r>
    </w:p>
    <w:p w:rsidR="00F9017C" w:rsidRDefault="00F9017C" w:rsidP="00DA6891">
      <w:pPr>
        <w:ind w:firstLine="708"/>
        <w:jc w:val="both"/>
        <w:rPr>
          <w:color w:val="212529"/>
          <w:sz w:val="24"/>
          <w:szCs w:val="24"/>
        </w:rPr>
      </w:pPr>
    </w:p>
    <w:p w:rsidR="00F9017C" w:rsidRDefault="00F9017C" w:rsidP="00DA6891">
      <w:pPr>
        <w:ind w:firstLine="708"/>
        <w:jc w:val="both"/>
        <w:rPr>
          <w:color w:val="212529"/>
          <w:sz w:val="24"/>
          <w:szCs w:val="24"/>
        </w:rPr>
      </w:pPr>
    </w:p>
    <w:p w:rsidR="009D7714" w:rsidRDefault="0049484A" w:rsidP="00DA6891">
      <w:pPr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O Projeto visa conceder reajuste para os servidores com fundamento no Art. 37, X, da Constituição Federal</w:t>
      </w:r>
      <w:r w:rsidR="00754920">
        <w:rPr>
          <w:color w:val="212529"/>
          <w:sz w:val="24"/>
          <w:szCs w:val="24"/>
        </w:rPr>
        <w:t xml:space="preserve">, por revisão geral anual, pelo IPCA acumulado de janeiro a dezembro de 2024, no percentual de 4,83%, </w:t>
      </w:r>
      <w:r w:rsidR="003A7959">
        <w:rPr>
          <w:color w:val="212529"/>
          <w:sz w:val="24"/>
          <w:szCs w:val="24"/>
        </w:rPr>
        <w:t xml:space="preserve">conforme negociação com o SERVLEGIS - </w:t>
      </w:r>
      <w:r w:rsidR="003A7959" w:rsidRPr="003A7959">
        <w:rPr>
          <w:color w:val="212529"/>
          <w:sz w:val="24"/>
          <w:szCs w:val="24"/>
        </w:rPr>
        <w:t>Sindicato dos Servidores Públicos do Poder Legislativo de Conceição do Coité</w:t>
      </w:r>
      <w:r w:rsidR="003A7959">
        <w:rPr>
          <w:color w:val="212529"/>
          <w:sz w:val="24"/>
          <w:szCs w:val="24"/>
        </w:rPr>
        <w:t>.</w:t>
      </w:r>
    </w:p>
    <w:p w:rsidR="003A7959" w:rsidRDefault="003A7959" w:rsidP="00DA6891">
      <w:pPr>
        <w:ind w:firstLine="708"/>
        <w:jc w:val="both"/>
        <w:rPr>
          <w:color w:val="212529"/>
          <w:sz w:val="24"/>
          <w:szCs w:val="24"/>
        </w:rPr>
      </w:pPr>
    </w:p>
    <w:p w:rsidR="0049484A" w:rsidRDefault="0049484A" w:rsidP="002C1461">
      <w:pPr>
        <w:jc w:val="both"/>
        <w:rPr>
          <w:color w:val="212529"/>
          <w:sz w:val="24"/>
          <w:szCs w:val="24"/>
        </w:rPr>
      </w:pP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>Conceição do Coité</w:t>
      </w:r>
      <w:r>
        <w:rPr>
          <w:sz w:val="24"/>
          <w:szCs w:val="24"/>
        </w:rPr>
        <w:t>, 22 de abril de 2025.</w:t>
      </w:r>
    </w:p>
    <w:p w:rsidR="00754920" w:rsidRPr="00F724AE" w:rsidRDefault="00754920" w:rsidP="00754920">
      <w:pPr>
        <w:ind w:left="1134"/>
        <w:jc w:val="center"/>
        <w:rPr>
          <w:sz w:val="24"/>
          <w:szCs w:val="24"/>
        </w:rPr>
      </w:pPr>
    </w:p>
    <w:p w:rsidR="00754920" w:rsidRPr="00F724AE" w:rsidRDefault="00754920" w:rsidP="00754920">
      <w:pPr>
        <w:ind w:left="1134"/>
        <w:jc w:val="center"/>
        <w:rPr>
          <w:sz w:val="24"/>
          <w:szCs w:val="24"/>
        </w:rPr>
      </w:pPr>
    </w:p>
    <w:p w:rsidR="00754920" w:rsidRPr="00F724AE" w:rsidRDefault="00754920" w:rsidP="00754920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Nego Jai</w:t>
      </w: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 xml:space="preserve">Presidente </w:t>
      </w:r>
    </w:p>
    <w:p w:rsidR="00754920" w:rsidRDefault="00754920" w:rsidP="00754920">
      <w:pPr>
        <w:ind w:left="1134"/>
        <w:jc w:val="center"/>
        <w:rPr>
          <w:sz w:val="24"/>
          <w:szCs w:val="24"/>
        </w:rPr>
      </w:pPr>
    </w:p>
    <w:p w:rsidR="00754920" w:rsidRDefault="00754920" w:rsidP="00754920">
      <w:pPr>
        <w:ind w:left="1134"/>
        <w:jc w:val="center"/>
        <w:rPr>
          <w:sz w:val="24"/>
          <w:szCs w:val="24"/>
        </w:rPr>
      </w:pP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Elizane Cana Brasil de Almas</w:t>
      </w: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54920" w:rsidRDefault="00754920" w:rsidP="00754920">
      <w:pPr>
        <w:ind w:left="1134"/>
        <w:jc w:val="center"/>
        <w:rPr>
          <w:sz w:val="24"/>
          <w:szCs w:val="24"/>
        </w:rPr>
      </w:pPr>
    </w:p>
    <w:p w:rsidR="00754920" w:rsidRDefault="00754920" w:rsidP="00754920">
      <w:pPr>
        <w:ind w:left="1134"/>
        <w:jc w:val="center"/>
        <w:rPr>
          <w:sz w:val="24"/>
          <w:szCs w:val="24"/>
        </w:rPr>
      </w:pP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Lindo de Neuza</w:t>
      </w: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754920" w:rsidRDefault="0075492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75DE8" w:rsidRDefault="00775DE8" w:rsidP="00775DE8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ATA DA REUNIÃO DA MESA DIRETORA</w:t>
      </w:r>
    </w:p>
    <w:p w:rsidR="00775DE8" w:rsidRDefault="00775DE8" w:rsidP="00775DE8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</w:p>
    <w:p w:rsidR="00775DE8" w:rsidRDefault="00775DE8" w:rsidP="00775DE8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</w:p>
    <w:p w:rsidR="00775DE8" w:rsidRPr="00CE68F0" w:rsidRDefault="00775DE8" w:rsidP="00775DE8">
      <w:pPr>
        <w:widowControl w:val="0"/>
        <w:autoSpaceDE w:val="0"/>
        <w:autoSpaceDN w:val="0"/>
        <w:adjustRightInd w:val="0"/>
        <w:spacing w:line="360" w:lineRule="auto"/>
        <w:ind w:firstLine="601"/>
        <w:jc w:val="both"/>
        <w:rPr>
          <w:sz w:val="24"/>
          <w:szCs w:val="24"/>
        </w:rPr>
      </w:pPr>
      <w:r w:rsidRPr="00CE68F0">
        <w:rPr>
          <w:sz w:val="24"/>
          <w:szCs w:val="24"/>
        </w:rPr>
        <w:t xml:space="preserve">Aos </w:t>
      </w:r>
      <w:r w:rsidR="00754920">
        <w:rPr>
          <w:sz w:val="24"/>
          <w:szCs w:val="24"/>
        </w:rPr>
        <w:t>vinte e dois dias do mês de abril de 2025</w:t>
      </w:r>
      <w:r>
        <w:rPr>
          <w:sz w:val="24"/>
          <w:szCs w:val="24"/>
        </w:rPr>
        <w:t>, às 10h00, na Sala da Presidência da Câmara Municipal, reuniram-se os Membros da Mesa Diretora, devidamente convocados. O Presidente iniciou os trabalhos apresentando o Projeto de Lei Complementar com proposta de índice de revisão geral anual no mesmo índice do IPCA de 4,</w:t>
      </w:r>
      <w:r w:rsidR="00754920">
        <w:rPr>
          <w:sz w:val="24"/>
          <w:szCs w:val="24"/>
        </w:rPr>
        <w:t>83</w:t>
      </w:r>
      <w:r>
        <w:rPr>
          <w:sz w:val="24"/>
          <w:szCs w:val="24"/>
        </w:rPr>
        <w:t>%, com vidência em 1º de maio de 202</w:t>
      </w:r>
      <w:r w:rsidR="00754920">
        <w:rPr>
          <w:sz w:val="24"/>
          <w:szCs w:val="24"/>
        </w:rPr>
        <w:t>5</w:t>
      </w:r>
      <w:r>
        <w:rPr>
          <w:sz w:val="24"/>
          <w:szCs w:val="24"/>
        </w:rPr>
        <w:t xml:space="preserve">, conforme </w:t>
      </w:r>
      <w:r w:rsidR="00754920">
        <w:rPr>
          <w:sz w:val="24"/>
          <w:szCs w:val="24"/>
        </w:rPr>
        <w:t>negociação</w:t>
      </w:r>
      <w:r>
        <w:rPr>
          <w:sz w:val="24"/>
          <w:szCs w:val="24"/>
        </w:rPr>
        <w:t xml:space="preserve"> com o SERVLEGIS, sindicato da categoria. Todos concordaram com a proposta e subscreveram. Decidiram ainda os presentes submeter à proposição ao regime de urgência para sua imediata apreciação pelo Plenário da Câmara. Nada mais havendo, foi a presente ata lida, discutida, aprovada e subscrita por todos.</w:t>
      </w:r>
    </w:p>
    <w:p w:rsidR="009C4BAB" w:rsidRPr="000E76C5" w:rsidRDefault="009C4BAB" w:rsidP="003D1253">
      <w:pPr>
        <w:rPr>
          <w:sz w:val="24"/>
          <w:szCs w:val="24"/>
        </w:rPr>
      </w:pPr>
    </w:p>
    <w:sectPr w:rsidR="009C4BAB" w:rsidRPr="000E76C5" w:rsidSect="009032B8">
      <w:headerReference w:type="default" r:id="rId7"/>
      <w:pgSz w:w="11907" w:h="16840" w:code="9"/>
      <w:pgMar w:top="1701" w:right="850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C7E" w:rsidRDefault="00FE3C7E">
      <w:r>
        <w:separator/>
      </w:r>
    </w:p>
  </w:endnote>
  <w:endnote w:type="continuationSeparator" w:id="1">
    <w:p w:rsidR="00FE3C7E" w:rsidRDefault="00FE3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C7E" w:rsidRDefault="00FE3C7E">
      <w:r>
        <w:separator/>
      </w:r>
    </w:p>
  </w:footnote>
  <w:footnote w:type="continuationSeparator" w:id="1">
    <w:p w:rsidR="00FE3C7E" w:rsidRDefault="00FE3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89" w:rsidRDefault="00CB5C89">
    <w:pPr>
      <w:pStyle w:val="Cabealho"/>
    </w:pPr>
  </w:p>
  <w:tbl>
    <w:tblPr>
      <w:tblW w:w="0" w:type="auto"/>
      <w:tblLayout w:type="fixed"/>
      <w:tblLook w:val="0000"/>
    </w:tblPr>
    <w:tblGrid>
      <w:gridCol w:w="1951"/>
      <w:gridCol w:w="7141"/>
    </w:tblGrid>
    <w:tr w:rsidR="00CB5C89" w:rsidTr="006D59EA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CB5C89" w:rsidRDefault="00CB5C89" w:rsidP="006D59EA">
          <w:pPr>
            <w:snapToGrid w:val="0"/>
          </w:pPr>
        </w:p>
        <w:p w:rsidR="00CB5C89" w:rsidRDefault="00CB5C89" w:rsidP="006D59EA"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06827418" r:id="rId2"/>
            </w:object>
          </w:r>
        </w:p>
        <w:p w:rsidR="00CB5C89" w:rsidRPr="001539D1" w:rsidRDefault="00CB5C89" w:rsidP="006D59EA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CB5C89" w:rsidRDefault="00CB5C89" w:rsidP="006D59EA">
          <w:pPr>
            <w:tabs>
              <w:tab w:val="left" w:pos="0"/>
            </w:tabs>
            <w:spacing w:line="360" w:lineRule="auto"/>
            <w:ind w:left="-533" w:firstLine="567"/>
            <w:rPr>
              <w:sz w:val="28"/>
              <w:szCs w:val="28"/>
            </w:rPr>
          </w:pPr>
        </w:p>
        <w:p w:rsidR="00CB5C89" w:rsidRPr="00740FC1" w:rsidRDefault="00CB5C89" w:rsidP="006D59EA">
          <w:pPr>
            <w:tabs>
              <w:tab w:val="left" w:pos="0"/>
            </w:tabs>
            <w:spacing w:line="360" w:lineRule="auto"/>
            <w:ind w:left="-533" w:firstLine="567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CB5C89" w:rsidRPr="00740FC1" w:rsidRDefault="00CB5C89" w:rsidP="006D59EA">
          <w:pPr>
            <w:spacing w:line="360" w:lineRule="auto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CB5C89" w:rsidRDefault="00CB5C89" w:rsidP="00CB5C89">
          <w:pPr>
            <w:tabs>
              <w:tab w:val="left" w:pos="0"/>
            </w:tabs>
            <w:spacing w:line="360" w:lineRule="auto"/>
            <w:ind w:left="-533" w:firstLine="567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Mesa Diretora</w:t>
          </w:r>
        </w:p>
      </w:tc>
    </w:tr>
  </w:tbl>
  <w:p w:rsidR="00CB5C89" w:rsidRDefault="00CB5C89">
    <w:pPr>
      <w:pStyle w:val="Cabealho"/>
    </w:pPr>
  </w:p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27242"/>
    <w:rsid w:val="00041C01"/>
    <w:rsid w:val="00050336"/>
    <w:rsid w:val="0005207D"/>
    <w:rsid w:val="00053DDE"/>
    <w:rsid w:val="0005557E"/>
    <w:rsid w:val="00057385"/>
    <w:rsid w:val="00067286"/>
    <w:rsid w:val="00073CBE"/>
    <w:rsid w:val="00073D50"/>
    <w:rsid w:val="00075719"/>
    <w:rsid w:val="00091FD1"/>
    <w:rsid w:val="000A40D3"/>
    <w:rsid w:val="000A5E92"/>
    <w:rsid w:val="000C2738"/>
    <w:rsid w:val="000D1300"/>
    <w:rsid w:val="000D630C"/>
    <w:rsid w:val="000E0580"/>
    <w:rsid w:val="000E76C5"/>
    <w:rsid w:val="000F23D4"/>
    <w:rsid w:val="000F4982"/>
    <w:rsid w:val="000F6969"/>
    <w:rsid w:val="00101054"/>
    <w:rsid w:val="00103947"/>
    <w:rsid w:val="00104017"/>
    <w:rsid w:val="0010455C"/>
    <w:rsid w:val="00112901"/>
    <w:rsid w:val="0011565A"/>
    <w:rsid w:val="001252F1"/>
    <w:rsid w:val="00125936"/>
    <w:rsid w:val="00127EDF"/>
    <w:rsid w:val="00132645"/>
    <w:rsid w:val="00142C38"/>
    <w:rsid w:val="001446C0"/>
    <w:rsid w:val="00145B83"/>
    <w:rsid w:val="00154946"/>
    <w:rsid w:val="00155BDC"/>
    <w:rsid w:val="00160341"/>
    <w:rsid w:val="001730C7"/>
    <w:rsid w:val="0017638D"/>
    <w:rsid w:val="0018566E"/>
    <w:rsid w:val="00190022"/>
    <w:rsid w:val="00190DBB"/>
    <w:rsid w:val="00191D6F"/>
    <w:rsid w:val="00193272"/>
    <w:rsid w:val="001A0095"/>
    <w:rsid w:val="001B73C9"/>
    <w:rsid w:val="001C305D"/>
    <w:rsid w:val="001C70EC"/>
    <w:rsid w:val="001D06C9"/>
    <w:rsid w:val="001D2AAD"/>
    <w:rsid w:val="001E2F44"/>
    <w:rsid w:val="00202306"/>
    <w:rsid w:val="00202BA6"/>
    <w:rsid w:val="0020386D"/>
    <w:rsid w:val="0020716C"/>
    <w:rsid w:val="00212C6F"/>
    <w:rsid w:val="00214117"/>
    <w:rsid w:val="002143BA"/>
    <w:rsid w:val="00215C6B"/>
    <w:rsid w:val="00216025"/>
    <w:rsid w:val="00221CC2"/>
    <w:rsid w:val="002251A4"/>
    <w:rsid w:val="0023095B"/>
    <w:rsid w:val="00232F6D"/>
    <w:rsid w:val="0023472E"/>
    <w:rsid w:val="00253D56"/>
    <w:rsid w:val="00253F62"/>
    <w:rsid w:val="002625B9"/>
    <w:rsid w:val="00265C2C"/>
    <w:rsid w:val="002676FB"/>
    <w:rsid w:val="00282C8A"/>
    <w:rsid w:val="00282F34"/>
    <w:rsid w:val="002874D2"/>
    <w:rsid w:val="00292831"/>
    <w:rsid w:val="00294179"/>
    <w:rsid w:val="002B1E40"/>
    <w:rsid w:val="002B289B"/>
    <w:rsid w:val="002B2BC6"/>
    <w:rsid w:val="002B4465"/>
    <w:rsid w:val="002B5474"/>
    <w:rsid w:val="002C1461"/>
    <w:rsid w:val="002D33C9"/>
    <w:rsid w:val="002D3B47"/>
    <w:rsid w:val="002D7ACE"/>
    <w:rsid w:val="002F2CA2"/>
    <w:rsid w:val="002F5BEA"/>
    <w:rsid w:val="003001CE"/>
    <w:rsid w:val="00301095"/>
    <w:rsid w:val="00304BFA"/>
    <w:rsid w:val="003064F3"/>
    <w:rsid w:val="00313461"/>
    <w:rsid w:val="00321882"/>
    <w:rsid w:val="003227A6"/>
    <w:rsid w:val="00334A95"/>
    <w:rsid w:val="00334C00"/>
    <w:rsid w:val="003418C0"/>
    <w:rsid w:val="0035041F"/>
    <w:rsid w:val="00364A0E"/>
    <w:rsid w:val="00366213"/>
    <w:rsid w:val="00375C27"/>
    <w:rsid w:val="00380F08"/>
    <w:rsid w:val="00382051"/>
    <w:rsid w:val="003856A3"/>
    <w:rsid w:val="00392D05"/>
    <w:rsid w:val="003949AB"/>
    <w:rsid w:val="00396AF1"/>
    <w:rsid w:val="00397892"/>
    <w:rsid w:val="003A0320"/>
    <w:rsid w:val="003A22E9"/>
    <w:rsid w:val="003A3013"/>
    <w:rsid w:val="003A7959"/>
    <w:rsid w:val="003B24E8"/>
    <w:rsid w:val="003B312C"/>
    <w:rsid w:val="003B6C84"/>
    <w:rsid w:val="003C241A"/>
    <w:rsid w:val="003D1253"/>
    <w:rsid w:val="003D1D1A"/>
    <w:rsid w:val="003E12D1"/>
    <w:rsid w:val="003F0541"/>
    <w:rsid w:val="003F0AD9"/>
    <w:rsid w:val="003F16A0"/>
    <w:rsid w:val="003F25A8"/>
    <w:rsid w:val="003F400A"/>
    <w:rsid w:val="003F666D"/>
    <w:rsid w:val="003F74A6"/>
    <w:rsid w:val="003F7E61"/>
    <w:rsid w:val="00402F56"/>
    <w:rsid w:val="0040559F"/>
    <w:rsid w:val="00410477"/>
    <w:rsid w:val="00415867"/>
    <w:rsid w:val="00416E6F"/>
    <w:rsid w:val="00420DED"/>
    <w:rsid w:val="00421980"/>
    <w:rsid w:val="00425A37"/>
    <w:rsid w:val="00427529"/>
    <w:rsid w:val="00427A62"/>
    <w:rsid w:val="00427F4C"/>
    <w:rsid w:val="004353F4"/>
    <w:rsid w:val="00437CFE"/>
    <w:rsid w:val="004454BE"/>
    <w:rsid w:val="00457A00"/>
    <w:rsid w:val="00461A07"/>
    <w:rsid w:val="00465E76"/>
    <w:rsid w:val="00467063"/>
    <w:rsid w:val="0047234B"/>
    <w:rsid w:val="00486D36"/>
    <w:rsid w:val="004926E2"/>
    <w:rsid w:val="0049484A"/>
    <w:rsid w:val="004A4519"/>
    <w:rsid w:val="004A62B0"/>
    <w:rsid w:val="004B1405"/>
    <w:rsid w:val="004B79A8"/>
    <w:rsid w:val="004D306A"/>
    <w:rsid w:val="004D7A4B"/>
    <w:rsid w:val="004E3A7F"/>
    <w:rsid w:val="004F02F0"/>
    <w:rsid w:val="004F248A"/>
    <w:rsid w:val="004F3439"/>
    <w:rsid w:val="005052BF"/>
    <w:rsid w:val="005101FA"/>
    <w:rsid w:val="00517932"/>
    <w:rsid w:val="00521ED5"/>
    <w:rsid w:val="00531DAE"/>
    <w:rsid w:val="0053324B"/>
    <w:rsid w:val="00534EFD"/>
    <w:rsid w:val="00536D5D"/>
    <w:rsid w:val="005370B9"/>
    <w:rsid w:val="00541E95"/>
    <w:rsid w:val="00550994"/>
    <w:rsid w:val="00553569"/>
    <w:rsid w:val="00553FDA"/>
    <w:rsid w:val="00566D47"/>
    <w:rsid w:val="00570F53"/>
    <w:rsid w:val="00572FCC"/>
    <w:rsid w:val="00582135"/>
    <w:rsid w:val="00593FD4"/>
    <w:rsid w:val="005A79D1"/>
    <w:rsid w:val="005B3CBA"/>
    <w:rsid w:val="005C155A"/>
    <w:rsid w:val="005C4509"/>
    <w:rsid w:val="005C457C"/>
    <w:rsid w:val="005C545B"/>
    <w:rsid w:val="005D109B"/>
    <w:rsid w:val="005D2495"/>
    <w:rsid w:val="005D24D7"/>
    <w:rsid w:val="005D7BB4"/>
    <w:rsid w:val="005E02F7"/>
    <w:rsid w:val="005E2F4F"/>
    <w:rsid w:val="005E563C"/>
    <w:rsid w:val="005E66B4"/>
    <w:rsid w:val="005F0123"/>
    <w:rsid w:val="005F2F90"/>
    <w:rsid w:val="005F554F"/>
    <w:rsid w:val="00600CBD"/>
    <w:rsid w:val="00605044"/>
    <w:rsid w:val="00614DCF"/>
    <w:rsid w:val="00615FA4"/>
    <w:rsid w:val="00622D7D"/>
    <w:rsid w:val="00632D9E"/>
    <w:rsid w:val="00633BA5"/>
    <w:rsid w:val="006363B0"/>
    <w:rsid w:val="00636530"/>
    <w:rsid w:val="00641BBA"/>
    <w:rsid w:val="00644242"/>
    <w:rsid w:val="00651829"/>
    <w:rsid w:val="0065317C"/>
    <w:rsid w:val="006571A8"/>
    <w:rsid w:val="00662462"/>
    <w:rsid w:val="00664322"/>
    <w:rsid w:val="00665F87"/>
    <w:rsid w:val="00671D62"/>
    <w:rsid w:val="00674DAF"/>
    <w:rsid w:val="00675F81"/>
    <w:rsid w:val="00676FC3"/>
    <w:rsid w:val="0069164C"/>
    <w:rsid w:val="00694CBF"/>
    <w:rsid w:val="00695F77"/>
    <w:rsid w:val="006A2C83"/>
    <w:rsid w:val="006B266A"/>
    <w:rsid w:val="006B31EC"/>
    <w:rsid w:val="006B5152"/>
    <w:rsid w:val="006B72A8"/>
    <w:rsid w:val="006B75EC"/>
    <w:rsid w:val="006C1293"/>
    <w:rsid w:val="006D48D4"/>
    <w:rsid w:val="006D48F0"/>
    <w:rsid w:val="006D73B8"/>
    <w:rsid w:val="006F0BC1"/>
    <w:rsid w:val="006F2B3E"/>
    <w:rsid w:val="006F4F1E"/>
    <w:rsid w:val="0070127F"/>
    <w:rsid w:val="0070509F"/>
    <w:rsid w:val="0071009F"/>
    <w:rsid w:val="007149F0"/>
    <w:rsid w:val="00717186"/>
    <w:rsid w:val="00720CF0"/>
    <w:rsid w:val="00724956"/>
    <w:rsid w:val="007353AB"/>
    <w:rsid w:val="00743CA1"/>
    <w:rsid w:val="007479B4"/>
    <w:rsid w:val="00750FE6"/>
    <w:rsid w:val="00754920"/>
    <w:rsid w:val="00754CFD"/>
    <w:rsid w:val="00755979"/>
    <w:rsid w:val="00757E10"/>
    <w:rsid w:val="007625BF"/>
    <w:rsid w:val="00763531"/>
    <w:rsid w:val="00767A37"/>
    <w:rsid w:val="00775DE8"/>
    <w:rsid w:val="007851A6"/>
    <w:rsid w:val="00790A08"/>
    <w:rsid w:val="007B1600"/>
    <w:rsid w:val="007B66CA"/>
    <w:rsid w:val="007C1BEF"/>
    <w:rsid w:val="007C3970"/>
    <w:rsid w:val="007D00F8"/>
    <w:rsid w:val="007E35FC"/>
    <w:rsid w:val="007E724C"/>
    <w:rsid w:val="007E7F53"/>
    <w:rsid w:val="007F16F2"/>
    <w:rsid w:val="007F3418"/>
    <w:rsid w:val="007F774B"/>
    <w:rsid w:val="00800616"/>
    <w:rsid w:val="00803CFE"/>
    <w:rsid w:val="008053FF"/>
    <w:rsid w:val="00810D70"/>
    <w:rsid w:val="0081490F"/>
    <w:rsid w:val="0083685A"/>
    <w:rsid w:val="008566F6"/>
    <w:rsid w:val="00857529"/>
    <w:rsid w:val="00876306"/>
    <w:rsid w:val="00890E53"/>
    <w:rsid w:val="00897DEC"/>
    <w:rsid w:val="008A212F"/>
    <w:rsid w:val="008B3302"/>
    <w:rsid w:val="008B6DA5"/>
    <w:rsid w:val="008C22C5"/>
    <w:rsid w:val="008C3477"/>
    <w:rsid w:val="008C3BFD"/>
    <w:rsid w:val="008C41E7"/>
    <w:rsid w:val="008C7625"/>
    <w:rsid w:val="008D0A10"/>
    <w:rsid w:val="008D12EF"/>
    <w:rsid w:val="008D5A3D"/>
    <w:rsid w:val="008E676E"/>
    <w:rsid w:val="008E7AD1"/>
    <w:rsid w:val="008F6630"/>
    <w:rsid w:val="009032B8"/>
    <w:rsid w:val="009058D0"/>
    <w:rsid w:val="009067A3"/>
    <w:rsid w:val="00911460"/>
    <w:rsid w:val="00914E7F"/>
    <w:rsid w:val="009170DC"/>
    <w:rsid w:val="009176D5"/>
    <w:rsid w:val="00942A62"/>
    <w:rsid w:val="009452F9"/>
    <w:rsid w:val="00945D42"/>
    <w:rsid w:val="0095078C"/>
    <w:rsid w:val="0095580D"/>
    <w:rsid w:val="00956A2D"/>
    <w:rsid w:val="0096130F"/>
    <w:rsid w:val="009765C4"/>
    <w:rsid w:val="00986D78"/>
    <w:rsid w:val="00991418"/>
    <w:rsid w:val="00991733"/>
    <w:rsid w:val="00995100"/>
    <w:rsid w:val="00996C35"/>
    <w:rsid w:val="009A5476"/>
    <w:rsid w:val="009A688F"/>
    <w:rsid w:val="009B72C2"/>
    <w:rsid w:val="009C1A07"/>
    <w:rsid w:val="009C384D"/>
    <w:rsid w:val="009C4326"/>
    <w:rsid w:val="009C4BAB"/>
    <w:rsid w:val="009C6EDF"/>
    <w:rsid w:val="009C754F"/>
    <w:rsid w:val="009D151C"/>
    <w:rsid w:val="009D7714"/>
    <w:rsid w:val="009E68FB"/>
    <w:rsid w:val="009F0711"/>
    <w:rsid w:val="009F08DB"/>
    <w:rsid w:val="009F28C5"/>
    <w:rsid w:val="009F491F"/>
    <w:rsid w:val="00A04801"/>
    <w:rsid w:val="00A13FE5"/>
    <w:rsid w:val="00A20839"/>
    <w:rsid w:val="00A265BD"/>
    <w:rsid w:val="00A3055A"/>
    <w:rsid w:val="00A32232"/>
    <w:rsid w:val="00A37324"/>
    <w:rsid w:val="00A415DF"/>
    <w:rsid w:val="00A41A80"/>
    <w:rsid w:val="00A45A5C"/>
    <w:rsid w:val="00A475F6"/>
    <w:rsid w:val="00A5007C"/>
    <w:rsid w:val="00A532EF"/>
    <w:rsid w:val="00A536A8"/>
    <w:rsid w:val="00A62047"/>
    <w:rsid w:val="00A62863"/>
    <w:rsid w:val="00A6396D"/>
    <w:rsid w:val="00A65178"/>
    <w:rsid w:val="00A7297A"/>
    <w:rsid w:val="00A73434"/>
    <w:rsid w:val="00A744F2"/>
    <w:rsid w:val="00A8309E"/>
    <w:rsid w:val="00A84F68"/>
    <w:rsid w:val="00A94FAA"/>
    <w:rsid w:val="00AB093C"/>
    <w:rsid w:val="00AB111C"/>
    <w:rsid w:val="00AB40FA"/>
    <w:rsid w:val="00AB4889"/>
    <w:rsid w:val="00AC1D2F"/>
    <w:rsid w:val="00AC3530"/>
    <w:rsid w:val="00AE0E8E"/>
    <w:rsid w:val="00AE249B"/>
    <w:rsid w:val="00AE448D"/>
    <w:rsid w:val="00AF063F"/>
    <w:rsid w:val="00B10386"/>
    <w:rsid w:val="00B15AFF"/>
    <w:rsid w:val="00B25790"/>
    <w:rsid w:val="00B26A0D"/>
    <w:rsid w:val="00B3360D"/>
    <w:rsid w:val="00B341CC"/>
    <w:rsid w:val="00B37210"/>
    <w:rsid w:val="00B41F03"/>
    <w:rsid w:val="00B45021"/>
    <w:rsid w:val="00B45AC3"/>
    <w:rsid w:val="00B60A0D"/>
    <w:rsid w:val="00B60F94"/>
    <w:rsid w:val="00B63F09"/>
    <w:rsid w:val="00B73ECC"/>
    <w:rsid w:val="00B751A5"/>
    <w:rsid w:val="00B75238"/>
    <w:rsid w:val="00B82BC5"/>
    <w:rsid w:val="00B94C25"/>
    <w:rsid w:val="00B96E6C"/>
    <w:rsid w:val="00BC1821"/>
    <w:rsid w:val="00BC2D18"/>
    <w:rsid w:val="00BC48C4"/>
    <w:rsid w:val="00BD249C"/>
    <w:rsid w:val="00BD65D9"/>
    <w:rsid w:val="00BE2169"/>
    <w:rsid w:val="00BE503C"/>
    <w:rsid w:val="00BE6424"/>
    <w:rsid w:val="00BE794D"/>
    <w:rsid w:val="00BF07C7"/>
    <w:rsid w:val="00BF6D1A"/>
    <w:rsid w:val="00C03C3F"/>
    <w:rsid w:val="00C0748A"/>
    <w:rsid w:val="00C11939"/>
    <w:rsid w:val="00C12BA6"/>
    <w:rsid w:val="00C13198"/>
    <w:rsid w:val="00C1516B"/>
    <w:rsid w:val="00C154DF"/>
    <w:rsid w:val="00C22726"/>
    <w:rsid w:val="00C23FD2"/>
    <w:rsid w:val="00C305FB"/>
    <w:rsid w:val="00C3143B"/>
    <w:rsid w:val="00C346A9"/>
    <w:rsid w:val="00C374D0"/>
    <w:rsid w:val="00C37F0D"/>
    <w:rsid w:val="00C4407D"/>
    <w:rsid w:val="00C46C60"/>
    <w:rsid w:val="00C4710C"/>
    <w:rsid w:val="00C47548"/>
    <w:rsid w:val="00C47A25"/>
    <w:rsid w:val="00C578BF"/>
    <w:rsid w:val="00C61C34"/>
    <w:rsid w:val="00C75046"/>
    <w:rsid w:val="00C777AE"/>
    <w:rsid w:val="00C90CE3"/>
    <w:rsid w:val="00C94A9A"/>
    <w:rsid w:val="00C94CCE"/>
    <w:rsid w:val="00C95975"/>
    <w:rsid w:val="00CA0423"/>
    <w:rsid w:val="00CA28BC"/>
    <w:rsid w:val="00CA3CA8"/>
    <w:rsid w:val="00CA5A4E"/>
    <w:rsid w:val="00CB5C89"/>
    <w:rsid w:val="00CB5DE2"/>
    <w:rsid w:val="00CC2AAF"/>
    <w:rsid w:val="00CC6577"/>
    <w:rsid w:val="00CD36ED"/>
    <w:rsid w:val="00CD4035"/>
    <w:rsid w:val="00CE4157"/>
    <w:rsid w:val="00CE7CD8"/>
    <w:rsid w:val="00CE7DA1"/>
    <w:rsid w:val="00D01D99"/>
    <w:rsid w:val="00D02B5B"/>
    <w:rsid w:val="00D04983"/>
    <w:rsid w:val="00D169F3"/>
    <w:rsid w:val="00D17276"/>
    <w:rsid w:val="00D1785A"/>
    <w:rsid w:val="00D204D2"/>
    <w:rsid w:val="00D20BEC"/>
    <w:rsid w:val="00D22928"/>
    <w:rsid w:val="00D230C5"/>
    <w:rsid w:val="00D25D58"/>
    <w:rsid w:val="00D268C1"/>
    <w:rsid w:val="00D27E5B"/>
    <w:rsid w:val="00D37B71"/>
    <w:rsid w:val="00D41F1D"/>
    <w:rsid w:val="00D50B99"/>
    <w:rsid w:val="00D52B1D"/>
    <w:rsid w:val="00D55E11"/>
    <w:rsid w:val="00D569EB"/>
    <w:rsid w:val="00D57BB4"/>
    <w:rsid w:val="00D61203"/>
    <w:rsid w:val="00D7211C"/>
    <w:rsid w:val="00D74510"/>
    <w:rsid w:val="00D75BAE"/>
    <w:rsid w:val="00D75BB5"/>
    <w:rsid w:val="00D75C57"/>
    <w:rsid w:val="00D862D4"/>
    <w:rsid w:val="00D86F28"/>
    <w:rsid w:val="00DA236A"/>
    <w:rsid w:val="00DA35CA"/>
    <w:rsid w:val="00DA6891"/>
    <w:rsid w:val="00DA74D4"/>
    <w:rsid w:val="00DA7AAC"/>
    <w:rsid w:val="00DB0E48"/>
    <w:rsid w:val="00DB2407"/>
    <w:rsid w:val="00DB37CF"/>
    <w:rsid w:val="00DB5702"/>
    <w:rsid w:val="00DD2168"/>
    <w:rsid w:val="00DD63C8"/>
    <w:rsid w:val="00DD6A2D"/>
    <w:rsid w:val="00DE5DB1"/>
    <w:rsid w:val="00DF3CB0"/>
    <w:rsid w:val="00DF6471"/>
    <w:rsid w:val="00E06C4F"/>
    <w:rsid w:val="00E168B6"/>
    <w:rsid w:val="00E17550"/>
    <w:rsid w:val="00E177F8"/>
    <w:rsid w:val="00E24093"/>
    <w:rsid w:val="00E2617C"/>
    <w:rsid w:val="00E37D96"/>
    <w:rsid w:val="00E41CB3"/>
    <w:rsid w:val="00E4359C"/>
    <w:rsid w:val="00E60206"/>
    <w:rsid w:val="00E640B5"/>
    <w:rsid w:val="00E6650E"/>
    <w:rsid w:val="00E800FD"/>
    <w:rsid w:val="00E821E6"/>
    <w:rsid w:val="00E82FF4"/>
    <w:rsid w:val="00E8401C"/>
    <w:rsid w:val="00E92AE3"/>
    <w:rsid w:val="00E95A7F"/>
    <w:rsid w:val="00E96ED8"/>
    <w:rsid w:val="00E97901"/>
    <w:rsid w:val="00EA349C"/>
    <w:rsid w:val="00EA54DD"/>
    <w:rsid w:val="00EA7B09"/>
    <w:rsid w:val="00EB26FE"/>
    <w:rsid w:val="00EB448E"/>
    <w:rsid w:val="00ED502F"/>
    <w:rsid w:val="00ED7361"/>
    <w:rsid w:val="00EE1B51"/>
    <w:rsid w:val="00EE240D"/>
    <w:rsid w:val="00EE3372"/>
    <w:rsid w:val="00F05CCD"/>
    <w:rsid w:val="00F21EA0"/>
    <w:rsid w:val="00F22DAB"/>
    <w:rsid w:val="00F2343D"/>
    <w:rsid w:val="00F238BA"/>
    <w:rsid w:val="00F25304"/>
    <w:rsid w:val="00F254AE"/>
    <w:rsid w:val="00F2710D"/>
    <w:rsid w:val="00F34A0C"/>
    <w:rsid w:val="00F34BBE"/>
    <w:rsid w:val="00F351A5"/>
    <w:rsid w:val="00F368DA"/>
    <w:rsid w:val="00F40685"/>
    <w:rsid w:val="00F42F72"/>
    <w:rsid w:val="00F45A74"/>
    <w:rsid w:val="00F47E8E"/>
    <w:rsid w:val="00F50B4B"/>
    <w:rsid w:val="00F53AB6"/>
    <w:rsid w:val="00F53B5B"/>
    <w:rsid w:val="00F54AF5"/>
    <w:rsid w:val="00F55F56"/>
    <w:rsid w:val="00F62300"/>
    <w:rsid w:val="00F64B79"/>
    <w:rsid w:val="00F70DC7"/>
    <w:rsid w:val="00F724AE"/>
    <w:rsid w:val="00F728F9"/>
    <w:rsid w:val="00F7450A"/>
    <w:rsid w:val="00F9017C"/>
    <w:rsid w:val="00F94978"/>
    <w:rsid w:val="00F96CE0"/>
    <w:rsid w:val="00FA0912"/>
    <w:rsid w:val="00FA42C0"/>
    <w:rsid w:val="00FB1E90"/>
    <w:rsid w:val="00FB2567"/>
    <w:rsid w:val="00FD031E"/>
    <w:rsid w:val="00FD052C"/>
    <w:rsid w:val="00FD410A"/>
    <w:rsid w:val="00FE2C11"/>
    <w:rsid w:val="00FE3C7E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8C3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C3BF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E05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515C-CAF0-494A-A373-884F083E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joelma.cmcc</cp:lastModifiedBy>
  <cp:revision>35</cp:revision>
  <cp:lastPrinted>2025-04-22T14:44:00Z</cp:lastPrinted>
  <dcterms:created xsi:type="dcterms:W3CDTF">2022-03-09T00:30:00Z</dcterms:created>
  <dcterms:modified xsi:type="dcterms:W3CDTF">2025-04-22T14:44:00Z</dcterms:modified>
</cp:coreProperties>
</file>