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Default="00C652E1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D73C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PROJETO DE LEI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Nº </w:t>
      </w:r>
      <w:r w:rsidR="00045B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237D5B" w:rsidRPr="007410A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DE" w:rsidRPr="00E82469" w:rsidRDefault="00D73C6F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463374"/>
      <w:r w:rsidRPr="00E8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Denomina </w:t>
      </w:r>
      <w:r w:rsidR="00EB2032" w:rsidRPr="00E8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praça n</w:t>
      </w:r>
      <w:r w:rsidRPr="00E8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Distrito de Santa Rosa</w:t>
      </w:r>
    </w:p>
    <w:bookmarkEnd w:id="0"/>
    <w:p w:rsidR="008D6EDE" w:rsidRPr="00E82469" w:rsidRDefault="008D6EDE" w:rsidP="00E82469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72A" w:rsidRPr="00E82469" w:rsidRDefault="00C1672A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210" w:rsidRDefault="007D72CA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PREFEITO DE CONCEIÇÃO DO COITÉ, ESTADO DA BAHIA.</w:t>
      </w:r>
      <w:r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Faço saber que a Câmara Municipal decretou e eu sanciono e promulgo a seguinte</w:t>
      </w:r>
    </w:p>
    <w:p w:rsidR="00E82469" w:rsidRPr="00E82469" w:rsidRDefault="00E82469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72CA" w:rsidRDefault="007D72CA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LEI: </w:t>
      </w:r>
    </w:p>
    <w:p w:rsidR="00E82469" w:rsidRPr="00E82469" w:rsidRDefault="00E82469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5F97" w:rsidRPr="00E82469" w:rsidRDefault="00A23BFA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1º Fica denominado </w:t>
      </w:r>
      <w:r w:rsidR="00EB2032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Praça</w:t>
      </w:r>
      <w:r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0669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Hildebrando Araújo de Almeida</w:t>
      </w:r>
      <w:r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logradouro </w:t>
      </w:r>
      <w:r w:rsidR="00CE31D6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</w:t>
      </w:r>
      <w:r w:rsidR="00464D50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195</w:t>
      </w:r>
      <w:r w:rsidR="000E6BBA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4D50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="002E5F97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m (</w:t>
      </w:r>
      <w:r w:rsidR="00EB2032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Cento e noventa e cinco</w:t>
      </w:r>
      <w:r w:rsidR="000E6BBA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metros</w:t>
      </w:r>
      <w:r w:rsidR="002E5F97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EB2032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setenta</w:t>
      </w:r>
      <w:r w:rsidR="000E6BBA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EB2032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nove</w:t>
      </w:r>
      <w:r w:rsidR="002E5F97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centimetros), cujo ponto inicial e final segue nas seguintes coordenadas geográficas:</w:t>
      </w:r>
    </w:p>
    <w:p w:rsidR="00EB2032" w:rsidRPr="00E82469" w:rsidRDefault="001A6BEE" w:rsidP="00E82469">
      <w:pPr>
        <w:pStyle w:val="Ttulo1"/>
        <w:spacing w:before="0" w:after="0"/>
        <w:ind w:left="0" w:hanging="2"/>
        <w:jc w:val="both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           </w:t>
      </w:r>
      <w:r w:rsidR="00E824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Pr="00E824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1- </w:t>
      </w:r>
      <w:r w:rsidR="00C4696D" w:rsidRPr="00E82469">
        <w:rPr>
          <w:rFonts w:ascii="Times New Roman" w:eastAsia="Times New Roman" w:hAnsi="Times New Roman" w:cs="Times New Roman"/>
          <w:color w:val="000000"/>
          <w:sz w:val="24"/>
          <w:szCs w:val="24"/>
        </w:rPr>
        <w:t>Ponto Inicial</w:t>
      </w:r>
      <w:r w:rsidR="00E824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: </w:t>
      </w:r>
      <w:r w:rsidR="00EB2032" w:rsidRPr="00E82469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11°30'32.6"S 39°19'43.7"W</w:t>
      </w:r>
    </w:p>
    <w:p w:rsidR="00EB2032" w:rsidRPr="00E82469" w:rsidRDefault="00EB2032" w:rsidP="00E82469">
      <w:pPr>
        <w:pStyle w:val="Ttulo1"/>
        <w:spacing w:before="0" w:after="0"/>
        <w:ind w:left="0" w:hanging="2"/>
        <w:jc w:val="both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  <w:r w:rsidRPr="00E82469">
        <w:rPr>
          <w:rFonts w:ascii="Times New Roman" w:hAnsi="Times New Roman" w:cs="Times New Roman"/>
          <w:color w:val="1F1F1F"/>
          <w:sz w:val="24"/>
          <w:szCs w:val="24"/>
        </w:rPr>
        <w:t xml:space="preserve">       </w:t>
      </w:r>
      <w:r w:rsidR="00E82469" w:rsidRPr="00E82469">
        <w:rPr>
          <w:rFonts w:ascii="Times New Roman" w:hAnsi="Times New Roman" w:cs="Times New Roman"/>
          <w:color w:val="1F1F1F"/>
          <w:sz w:val="24"/>
          <w:szCs w:val="24"/>
        </w:rPr>
        <w:t xml:space="preserve">        </w:t>
      </w:r>
      <w:r w:rsidR="00E82469">
        <w:rPr>
          <w:rFonts w:ascii="Times New Roman" w:hAnsi="Times New Roman" w:cs="Times New Roman"/>
          <w:color w:val="1F1F1F"/>
          <w:sz w:val="24"/>
          <w:szCs w:val="24"/>
        </w:rPr>
        <w:t xml:space="preserve">   </w:t>
      </w:r>
      <w:r w:rsidR="00E82469" w:rsidRPr="00E8246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1A6BEE" w:rsidRPr="00E82469">
        <w:rPr>
          <w:rFonts w:ascii="Times New Roman" w:hAnsi="Times New Roman" w:cs="Times New Roman"/>
          <w:color w:val="1F1F1F"/>
          <w:sz w:val="24"/>
          <w:szCs w:val="24"/>
        </w:rPr>
        <w:t xml:space="preserve">2- Ponto </w:t>
      </w:r>
      <w:r w:rsidR="00E82469" w:rsidRPr="00E82469">
        <w:rPr>
          <w:rFonts w:ascii="Times New Roman" w:hAnsi="Times New Roman" w:cs="Times New Roman"/>
          <w:color w:val="1F1F1F"/>
          <w:sz w:val="24"/>
          <w:szCs w:val="24"/>
        </w:rPr>
        <w:t>F</w:t>
      </w:r>
      <w:r w:rsidR="001A6BEE" w:rsidRPr="00E82469">
        <w:rPr>
          <w:rFonts w:ascii="Times New Roman" w:hAnsi="Times New Roman" w:cs="Times New Roman"/>
          <w:color w:val="1F1F1F"/>
          <w:sz w:val="24"/>
          <w:szCs w:val="24"/>
        </w:rPr>
        <w:t>inal</w:t>
      </w:r>
      <w:r w:rsidR="00E82469">
        <w:rPr>
          <w:rFonts w:ascii="Times New Roman" w:hAnsi="Times New Roman" w:cs="Times New Roman"/>
          <w:b w:val="0"/>
          <w:color w:val="1F1F1F"/>
          <w:sz w:val="24"/>
          <w:szCs w:val="24"/>
        </w:rPr>
        <w:t xml:space="preserve">:  </w:t>
      </w:r>
      <w:r w:rsidRPr="00E82469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 xml:space="preserve"> </w:t>
      </w:r>
      <w:r w:rsidR="006C7FEA" w:rsidRPr="00E82469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11°30'32.6"S 39°19'43.6</w:t>
      </w:r>
      <w:r w:rsidRPr="00E82469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"W</w:t>
      </w:r>
    </w:p>
    <w:p w:rsidR="00610E6A" w:rsidRPr="00E82469" w:rsidRDefault="00610E6A" w:rsidP="00E82469">
      <w:pPr>
        <w:pStyle w:val="Ttulo1"/>
        <w:spacing w:before="0" w:after="0"/>
        <w:ind w:leftChars="0" w:left="284" w:firstLineChars="0" w:firstLine="850"/>
        <w:jc w:val="both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</w:p>
    <w:p w:rsidR="001A6BEE" w:rsidRPr="00E82469" w:rsidRDefault="00FA7A7A" w:rsidP="00E82469">
      <w:pPr>
        <w:pStyle w:val="Ttulo1"/>
        <w:spacing w:before="0" w:after="0"/>
        <w:ind w:left="0" w:hanging="2"/>
        <w:jc w:val="both"/>
        <w:textAlignment w:val="baseline"/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</w:pPr>
      <w:r w:rsidRPr="00E82469">
        <w:rPr>
          <w:rFonts w:ascii="Times New Roman" w:hAnsi="Times New Roman" w:cs="Times New Roman"/>
          <w:b w:val="0"/>
          <w:bCs/>
          <w:color w:val="1F1F1F"/>
          <w:sz w:val="24"/>
          <w:szCs w:val="24"/>
        </w:rPr>
        <w:t>.</w:t>
      </w:r>
    </w:p>
    <w:p w:rsidR="00EC4898" w:rsidRPr="00E82469" w:rsidRDefault="00EC4898" w:rsidP="00E82469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EC4898" w:rsidRPr="00E82469" w:rsidRDefault="00EC4898" w:rsidP="00E82469">
      <w:pPr>
        <w:ind w:left="-2" w:firstLineChars="472" w:firstLine="1133"/>
        <w:jc w:val="both"/>
        <w:rPr>
          <w:rFonts w:ascii="Times New Roman" w:hAnsi="Times New Roman" w:cs="Times New Roman"/>
          <w:sz w:val="24"/>
          <w:szCs w:val="24"/>
        </w:rPr>
      </w:pPr>
      <w:r w:rsidRPr="00E82469">
        <w:rPr>
          <w:rFonts w:ascii="Times New Roman" w:hAnsi="Times New Roman" w:cs="Times New Roman"/>
          <w:sz w:val="24"/>
          <w:szCs w:val="24"/>
        </w:rPr>
        <w:t>Art. 2ª Esta Lei entra em vigor na data de sua publicação.</w:t>
      </w:r>
    </w:p>
    <w:p w:rsidR="001A6BEE" w:rsidRPr="00E82469" w:rsidRDefault="001A6BEE" w:rsidP="00E82469">
      <w:pPr>
        <w:pStyle w:val="Ttulo1"/>
        <w:spacing w:before="0" w:after="0"/>
        <w:ind w:left="0" w:hanging="2"/>
        <w:textAlignment w:val="baseline"/>
        <w:rPr>
          <w:rFonts w:ascii="Times New Roman" w:hAnsi="Times New Roman" w:cs="Times New Roman"/>
          <w:b w:val="0"/>
          <w:color w:val="1F1F1F"/>
          <w:sz w:val="24"/>
          <w:szCs w:val="24"/>
        </w:rPr>
      </w:pPr>
    </w:p>
    <w:p w:rsidR="00A23BFA" w:rsidRPr="00E82469" w:rsidRDefault="00A23BFA" w:rsidP="00E82469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94" w:rsidRPr="00E82469" w:rsidRDefault="00F41E94" w:rsidP="00E824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sz w:val="24"/>
          <w:szCs w:val="24"/>
        </w:rPr>
        <w:t>Sala das Sessão da Câmara Municipal</w:t>
      </w:r>
    </w:p>
    <w:p w:rsidR="00EB5210" w:rsidRPr="00E82469" w:rsidRDefault="00F41E94" w:rsidP="00E824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3166B8" w:rsidRPr="00E82469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E8246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3166B8" w:rsidRPr="00E82469">
        <w:rPr>
          <w:rFonts w:ascii="Times New Roman" w:eastAsia="Times New Roman" w:hAnsi="Times New Roman" w:cs="Times New Roman"/>
          <w:bCs/>
          <w:sz w:val="24"/>
          <w:szCs w:val="24"/>
        </w:rPr>
        <w:t>março</w:t>
      </w:r>
      <w:r w:rsidRPr="00E8246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F41E94" w:rsidRPr="00E82469" w:rsidRDefault="00F41E94" w:rsidP="00E824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EDE" w:rsidRPr="00E82469" w:rsidRDefault="008D6EDE" w:rsidP="00E82469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EDE" w:rsidRPr="00E82469" w:rsidRDefault="008039B0" w:rsidP="00E82469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sz w:val="24"/>
          <w:szCs w:val="24"/>
        </w:rPr>
        <w:t>Beto da Pinda</w:t>
      </w:r>
    </w:p>
    <w:p w:rsidR="00EB5210" w:rsidRPr="00E82469" w:rsidRDefault="004B187F" w:rsidP="00E82469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6D6C11" w:rsidRDefault="006D6C11" w:rsidP="00E82469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6D6C11" w:rsidRDefault="006D6C1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C11" w:rsidRDefault="006D6C11" w:rsidP="00E82469">
      <w:pPr>
        <w:spacing w:before="90"/>
        <w:ind w:left="-2" w:right="113" w:firstLineChars="472"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Ordinária em trâmite, tem como objetivo precipuo denominar de </w:t>
      </w:r>
      <w:r w:rsidR="003166B8">
        <w:rPr>
          <w:rFonts w:ascii="Times New Roman" w:eastAsia="Times New Roman" w:hAnsi="Times New Roman" w:cs="Times New Roman"/>
          <w:b/>
          <w:sz w:val="24"/>
          <w:szCs w:val="24"/>
        </w:rPr>
        <w:t>Hildebrando Araújo de Almeida</w:t>
      </w:r>
      <w:r w:rsidR="006650C4">
        <w:rPr>
          <w:rFonts w:ascii="Times New Roman" w:eastAsia="Times New Roman" w:hAnsi="Times New Roman" w:cs="Times New Roman"/>
          <w:sz w:val="24"/>
          <w:szCs w:val="24"/>
        </w:rPr>
        <w:t xml:space="preserve">, uma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Praça</w:t>
      </w:r>
      <w:r w:rsidR="006650C4">
        <w:rPr>
          <w:rFonts w:ascii="Times New Roman" w:eastAsia="Times New Roman" w:hAnsi="Times New Roman" w:cs="Times New Roman"/>
          <w:sz w:val="24"/>
          <w:szCs w:val="24"/>
        </w:rPr>
        <w:t xml:space="preserve"> loc</w:t>
      </w:r>
      <w:r>
        <w:rPr>
          <w:rFonts w:ascii="Times New Roman" w:eastAsia="Times New Roman" w:hAnsi="Times New Roman" w:cs="Times New Roman"/>
          <w:sz w:val="24"/>
          <w:szCs w:val="24"/>
        </w:rPr>
        <w:t>alizada no Distrito de Santa Rosa, Conceição do Coite, Bahia.</w:t>
      </w:r>
    </w:p>
    <w:p w:rsidR="006D6C11" w:rsidRDefault="006D6C11" w:rsidP="00E82469">
      <w:pPr>
        <w:spacing w:before="90"/>
        <w:ind w:left="-2" w:right="113" w:firstLineChars="472"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C11" w:rsidRDefault="006D6C11" w:rsidP="00E82469">
      <w:pPr>
        <w:spacing w:before="90"/>
        <w:ind w:left="-2" w:right="113" w:firstLineChars="472"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3166B8">
        <w:rPr>
          <w:rFonts w:ascii="Times New Roman" w:eastAsia="Times New Roman" w:hAnsi="Times New Roman" w:cs="Times New Roman"/>
          <w:b/>
          <w:sz w:val="24"/>
          <w:szCs w:val="24"/>
        </w:rPr>
        <w:t>Hildebrando Araújo de Almeida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nasceu em </w:t>
      </w:r>
      <w:r w:rsidR="003166B8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1952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32">
        <w:rPr>
          <w:rFonts w:ascii="Times New Roman" w:eastAsia="Times New Roman" w:hAnsi="Times New Roman" w:cs="Times New Roman"/>
          <w:sz w:val="24"/>
          <w:szCs w:val="24"/>
        </w:rPr>
        <w:t>na localidade de Lagoa Cavada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 xml:space="preserve"> Distrito de Aroeira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B2032">
        <w:rPr>
          <w:rFonts w:ascii="Times New Roman" w:eastAsia="Times New Roman" w:hAnsi="Times New Roman" w:cs="Times New Roman"/>
          <w:sz w:val="24"/>
          <w:szCs w:val="24"/>
        </w:rPr>
        <w:t xml:space="preserve"> aos 6 anos de idade mudou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-se</w:t>
      </w:r>
      <w:r w:rsidR="00EB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BFA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2032">
        <w:rPr>
          <w:rFonts w:ascii="Times New Roman" w:eastAsia="Times New Roman" w:hAnsi="Times New Roman" w:cs="Times New Roman"/>
          <w:sz w:val="24"/>
          <w:szCs w:val="24"/>
        </w:rPr>
        <w:t xml:space="preserve"> Distrito de Santa Rosa, muito jovem foi morar em Salvador onde trabalhou como pedreiro ao se aposentar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retornou ao distrito de Santa Rosa</w:t>
      </w:r>
      <w:r w:rsidR="00B22BF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BFA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onstituiu familia tendo como sua esposa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Rita da Conceição Silva Almeida onde tiveram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cinco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filhos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Hideljarde Silva Almeida, Celidalva Aquino de Almeida, Rosiele Silva Almeida, Yolanda Silva Almeida e Ozéias Silva Almeida. Brandino</w:t>
      </w:r>
      <w:r w:rsidR="001C2258">
        <w:rPr>
          <w:rFonts w:ascii="Times New Roman" w:eastAsia="Times New Roman" w:hAnsi="Times New Roman" w:cs="Times New Roman"/>
          <w:sz w:val="24"/>
          <w:szCs w:val="24"/>
        </w:rPr>
        <w:t xml:space="preserve"> faleceu em</w:t>
      </w:r>
      <w:r w:rsidR="005873EF">
        <w:rPr>
          <w:rFonts w:ascii="Times New Roman" w:eastAsia="Times New Roman" w:hAnsi="Times New Roman" w:cs="Times New Roman"/>
          <w:sz w:val="24"/>
          <w:szCs w:val="24"/>
        </w:rPr>
        <w:t xml:space="preserve"> 08/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5873EF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87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2CF7" w:rsidRDefault="00EA2CF7" w:rsidP="00E82469">
      <w:pPr>
        <w:spacing w:before="90"/>
        <w:ind w:left="-2" w:right="113" w:firstLineChars="472" w:firstLine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justa a homenagem pois o senhor Brandino sempre </w:t>
      </w:r>
      <w:r w:rsidR="00CC24E3">
        <w:rPr>
          <w:rFonts w:ascii="Times New Roman" w:eastAsia="Times New Roman" w:hAnsi="Times New Roman" w:cs="Times New Roman"/>
          <w:sz w:val="24"/>
          <w:szCs w:val="24"/>
        </w:rPr>
        <w:t>fazia questão de contar a historia do Distrito tendo feito o jardim mencionado e ter também plantado as arvores e plantas fazia questão de manter limpo e organizado.</w:t>
      </w:r>
    </w:p>
    <w:p w:rsidR="005873EF" w:rsidRDefault="005873E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3EF" w:rsidRDefault="005873E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Conceição do Coité/BA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A2CF7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</w:t>
      </w:r>
    </w:p>
    <w:p w:rsidR="00B22BFA" w:rsidRDefault="00B22BF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2BFA" w:rsidRDefault="00B22BF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2BFA" w:rsidRDefault="00B22BF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469" w:rsidRPr="00E82469" w:rsidRDefault="00E82469" w:rsidP="00E82469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sz w:val="24"/>
          <w:szCs w:val="24"/>
        </w:rPr>
        <w:t>Beto da Pinda</w:t>
      </w:r>
    </w:p>
    <w:p w:rsidR="00E82469" w:rsidRPr="00E82469" w:rsidRDefault="00E82469" w:rsidP="00E82469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469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Pr="006C7FEA" w:rsidRDefault="006C7FEA" w:rsidP="006C7FEA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EA" w:rsidRDefault="006C7FEA" w:rsidP="006C7FE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6C7FEA" w:rsidRPr="006C7FEA" w:rsidRDefault="006C7FEA" w:rsidP="006C7FEA">
      <w:pPr>
        <w:tabs>
          <w:tab w:val="left" w:pos="6585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C7FEA" w:rsidRPr="006C7FEA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71" w:rsidRDefault="00520E71">
      <w:pPr>
        <w:spacing w:line="240" w:lineRule="auto"/>
        <w:ind w:left="0" w:hanging="2"/>
      </w:pPr>
      <w:r>
        <w:separator/>
      </w:r>
    </w:p>
  </w:endnote>
  <w:endnote w:type="continuationSeparator" w:id="1">
    <w:p w:rsidR="00520E71" w:rsidRDefault="00520E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71" w:rsidRDefault="00520E71">
      <w:pPr>
        <w:spacing w:line="240" w:lineRule="auto"/>
        <w:ind w:left="0" w:hanging="2"/>
      </w:pPr>
      <w:r>
        <w:separator/>
      </w:r>
    </w:p>
  </w:footnote>
  <w:footnote w:type="continuationSeparator" w:id="1">
    <w:p w:rsidR="00520E71" w:rsidRDefault="00520E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C652E1" w:rsidP="004E7F3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81.75pt" o:ole="">
                <v:imagedata r:id="rId1" o:title=""/>
              </v:shape>
              <o:OLEObject Type="Embed" ProgID="CorelDraw.Graphic.23" ShapeID="_x0000_i1025" DrawAspect="Content" ObjectID="_1803273379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C652E1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                       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</w:t>
          </w:r>
          <w:r w:rsidR="00C652E1">
            <w:rPr>
              <w:b/>
              <w:sz w:val="28"/>
              <w:szCs w:val="28"/>
            </w:rPr>
            <w:t xml:space="preserve">                                   </w:t>
          </w:r>
          <w:r w:rsidR="00E03590">
            <w:rPr>
              <w:b/>
              <w:sz w:val="28"/>
              <w:szCs w:val="28"/>
            </w:rPr>
            <w:t xml:space="preserve">   </w:t>
          </w:r>
          <w:r w:rsidRPr="00740FC1">
            <w:rPr>
              <w:b/>
              <w:sz w:val="28"/>
              <w:szCs w:val="28"/>
            </w:rPr>
            <w:t>Poder Legislativo</w:t>
          </w:r>
        </w:p>
        <w:p w:rsidR="004E7F32" w:rsidRDefault="00C652E1" w:rsidP="00D73C6F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 xml:space="preserve">                           </w:t>
          </w:r>
          <w:r w:rsidR="00D73C6F">
            <w:rPr>
              <w:b/>
              <w:sz w:val="28"/>
              <w:szCs w:val="28"/>
            </w:rPr>
            <w:t xml:space="preserve">Gabinete do </w:t>
          </w:r>
          <w:r>
            <w:rPr>
              <w:b/>
              <w:sz w:val="28"/>
              <w:szCs w:val="28"/>
            </w:rPr>
            <w:t xml:space="preserve"> Vereador - Beto da Pinda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5D"/>
    <w:multiLevelType w:val="hybridMultilevel"/>
    <w:tmpl w:val="C02A8BBE"/>
    <w:lvl w:ilvl="0" w:tplc="98E635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045BCA"/>
    <w:rsid w:val="000E18D1"/>
    <w:rsid w:val="000E6BBA"/>
    <w:rsid w:val="00144C9B"/>
    <w:rsid w:val="001A0BF4"/>
    <w:rsid w:val="001A6BEE"/>
    <w:rsid w:val="001C2258"/>
    <w:rsid w:val="00237D5B"/>
    <w:rsid w:val="00295A02"/>
    <w:rsid w:val="002E5F97"/>
    <w:rsid w:val="003166B8"/>
    <w:rsid w:val="00331E60"/>
    <w:rsid w:val="003D482E"/>
    <w:rsid w:val="00464D50"/>
    <w:rsid w:val="004B187F"/>
    <w:rsid w:val="004E7F32"/>
    <w:rsid w:val="00520E71"/>
    <w:rsid w:val="005873EF"/>
    <w:rsid w:val="00610E6A"/>
    <w:rsid w:val="00645884"/>
    <w:rsid w:val="006650C4"/>
    <w:rsid w:val="00676240"/>
    <w:rsid w:val="006B3A8B"/>
    <w:rsid w:val="006C7FEA"/>
    <w:rsid w:val="006D34B5"/>
    <w:rsid w:val="006D6C11"/>
    <w:rsid w:val="006D745A"/>
    <w:rsid w:val="006F6618"/>
    <w:rsid w:val="007410A3"/>
    <w:rsid w:val="00747344"/>
    <w:rsid w:val="007D72CA"/>
    <w:rsid w:val="008039B0"/>
    <w:rsid w:val="008513DC"/>
    <w:rsid w:val="0088054E"/>
    <w:rsid w:val="008D6EDE"/>
    <w:rsid w:val="0093497D"/>
    <w:rsid w:val="00A23BFA"/>
    <w:rsid w:val="00A4743E"/>
    <w:rsid w:val="00A52D3C"/>
    <w:rsid w:val="00AA22C7"/>
    <w:rsid w:val="00AF0270"/>
    <w:rsid w:val="00B22BFA"/>
    <w:rsid w:val="00BC3752"/>
    <w:rsid w:val="00C1672A"/>
    <w:rsid w:val="00C23300"/>
    <w:rsid w:val="00C4696D"/>
    <w:rsid w:val="00C50669"/>
    <w:rsid w:val="00C652E1"/>
    <w:rsid w:val="00C91375"/>
    <w:rsid w:val="00C93033"/>
    <w:rsid w:val="00CC24E3"/>
    <w:rsid w:val="00CE2342"/>
    <w:rsid w:val="00CE31D6"/>
    <w:rsid w:val="00D73C6F"/>
    <w:rsid w:val="00DD59F0"/>
    <w:rsid w:val="00E03590"/>
    <w:rsid w:val="00E04D09"/>
    <w:rsid w:val="00E82469"/>
    <w:rsid w:val="00EA2CF7"/>
    <w:rsid w:val="00EB2032"/>
    <w:rsid w:val="00EB5210"/>
    <w:rsid w:val="00EC4898"/>
    <w:rsid w:val="00EE6A13"/>
    <w:rsid w:val="00F41E94"/>
    <w:rsid w:val="00FA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46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29</cp:revision>
  <cp:lastPrinted>2025-02-18T13:38:00Z</cp:lastPrinted>
  <dcterms:created xsi:type="dcterms:W3CDTF">2025-02-27T13:33:00Z</dcterms:created>
  <dcterms:modified xsi:type="dcterms:W3CDTF">2025-03-12T11:30:00Z</dcterms:modified>
</cp:coreProperties>
</file>