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316" w:rsidRDefault="00FB2D66">
      <w:pPr>
        <w:pStyle w:val="Normal1"/>
        <w:jc w:val="center"/>
        <w:rPr>
          <w:b/>
          <w:color w:val="000000"/>
        </w:rPr>
      </w:pPr>
      <w:r>
        <w:rPr>
          <w:b/>
          <w:color w:val="000000"/>
        </w:rPr>
        <w:t>Autógrafo</w:t>
      </w:r>
    </w:p>
    <w:p w:rsidR="009370FF" w:rsidRDefault="006F6ED0" w:rsidP="000149AD">
      <w:pPr>
        <w:pStyle w:val="Normal1"/>
        <w:jc w:val="center"/>
      </w:pPr>
      <w:r>
        <w:rPr>
          <w:b/>
          <w:color w:val="000000"/>
        </w:rPr>
        <w:t xml:space="preserve">PROJETO DE LEI nº </w:t>
      </w:r>
      <w:r w:rsidR="00717729">
        <w:rPr>
          <w:b/>
          <w:color w:val="000000"/>
        </w:rPr>
        <w:t>0</w:t>
      </w:r>
      <w:r w:rsidR="00323E1C">
        <w:rPr>
          <w:b/>
          <w:color w:val="000000"/>
        </w:rPr>
        <w:t>6</w:t>
      </w:r>
      <w:r w:rsidR="000149AD">
        <w:rPr>
          <w:b/>
          <w:color w:val="000000"/>
        </w:rPr>
        <w:t>/202</w:t>
      </w:r>
      <w:r w:rsidR="00B46807">
        <w:rPr>
          <w:b/>
          <w:color w:val="000000"/>
        </w:rPr>
        <w:t>5</w:t>
      </w:r>
    </w:p>
    <w:p w:rsidR="009370FF" w:rsidRDefault="009370FF" w:rsidP="009370FF">
      <w:pPr>
        <w:pStyle w:val="Normal1"/>
        <w:ind w:left="4536"/>
        <w:jc w:val="both"/>
      </w:pPr>
    </w:p>
    <w:p w:rsidR="009370FF" w:rsidRDefault="00323E1C" w:rsidP="000149AD">
      <w:pPr>
        <w:pStyle w:val="Normal1"/>
        <w:ind w:left="3402"/>
        <w:jc w:val="both"/>
      </w:pPr>
      <w:r w:rsidRPr="00323E1C">
        <w:t>Estabelece valores para pagamento de diárias no âmbito do Poder Executivo</w:t>
      </w:r>
      <w:r w:rsidR="00B46807" w:rsidRPr="00B46807">
        <w:t>.</w:t>
      </w:r>
    </w:p>
    <w:p w:rsidR="006F6ED0" w:rsidRDefault="006F6ED0" w:rsidP="009370FF">
      <w:pPr>
        <w:pStyle w:val="Normal1"/>
        <w:ind w:firstLine="1134"/>
        <w:jc w:val="both"/>
        <w:rPr>
          <w:b/>
          <w:color w:val="000000"/>
        </w:rPr>
      </w:pPr>
    </w:p>
    <w:p w:rsidR="009370FF" w:rsidRDefault="009370FF" w:rsidP="009370FF">
      <w:pPr>
        <w:pStyle w:val="Normal1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>O PREFEITO MUNICIPAL DE CONCEIÇÃO DO COITÉ</w:t>
      </w:r>
      <w:r>
        <w:rPr>
          <w:color w:val="000000"/>
        </w:rPr>
        <w:t xml:space="preserve">, </w:t>
      </w:r>
      <w:r>
        <w:rPr>
          <w:b/>
          <w:color w:val="000000"/>
        </w:rPr>
        <w:t>ESTADO DA BAHIA.</w:t>
      </w:r>
    </w:p>
    <w:p w:rsidR="009370FF" w:rsidRDefault="009370FF" w:rsidP="009370FF">
      <w:pPr>
        <w:pStyle w:val="Normal1"/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Faço saber que a Câmara Municipal </w:t>
      </w:r>
      <w:r w:rsidR="00202F4F">
        <w:rPr>
          <w:color w:val="000000"/>
        </w:rPr>
        <w:t>aprovou</w:t>
      </w:r>
      <w:r>
        <w:rPr>
          <w:color w:val="000000"/>
        </w:rPr>
        <w:t xml:space="preserve"> e eu sanciono e promulgo a seguinte </w:t>
      </w:r>
    </w:p>
    <w:p w:rsidR="009370FF" w:rsidRDefault="009370FF" w:rsidP="009370FF">
      <w:pPr>
        <w:pStyle w:val="Normal1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 xml:space="preserve">LEI: </w:t>
      </w:r>
    </w:p>
    <w:p w:rsidR="00B46807" w:rsidRDefault="00B46807" w:rsidP="00B46807">
      <w:pPr>
        <w:pStyle w:val="Normal1"/>
        <w:widowControl w:val="0"/>
        <w:spacing w:line="360" w:lineRule="auto"/>
        <w:ind w:firstLine="1134"/>
        <w:jc w:val="both"/>
      </w:pPr>
      <w:bookmarkStart w:id="0" w:name="_gjdgxs" w:colFirst="0" w:colLast="0"/>
      <w:bookmarkEnd w:id="0"/>
    </w:p>
    <w:p w:rsidR="00323E1C" w:rsidRDefault="00323E1C" w:rsidP="00323E1C">
      <w:pPr>
        <w:pStyle w:val="Normal1"/>
        <w:widowControl w:val="0"/>
        <w:spacing w:line="360" w:lineRule="auto"/>
        <w:ind w:firstLine="1134"/>
        <w:jc w:val="both"/>
      </w:pPr>
      <w:r>
        <w:t>Art. 1º Fica regulamentada, no âmbito do Poder Executivo Municipal, a concessão e o pagamento de diárias aos agentes políticos, servidores públicos, pessoal contratado pelo regime administrativo e ocupante de função pública não remunerada, sempre que houver necessidade de deslocamento a serviço fora do território municipal.</w:t>
      </w:r>
    </w:p>
    <w:p w:rsidR="00323E1C" w:rsidRDefault="00323E1C" w:rsidP="00323E1C">
      <w:pPr>
        <w:pStyle w:val="Normal1"/>
        <w:widowControl w:val="0"/>
        <w:spacing w:line="360" w:lineRule="auto"/>
        <w:ind w:firstLine="1134"/>
        <w:jc w:val="both"/>
      </w:pPr>
      <w:r>
        <w:t>Art. 2º As diárias têm por finalidade indenizar despesas extraordinárias com alimentação e hospedagem, conforme valores e condições estabelecidas no Anexo Único desta Lei.</w:t>
      </w:r>
    </w:p>
    <w:p w:rsidR="00323E1C" w:rsidRDefault="00323E1C" w:rsidP="00323E1C">
      <w:pPr>
        <w:pStyle w:val="Normal1"/>
        <w:widowControl w:val="0"/>
        <w:spacing w:line="360" w:lineRule="auto"/>
        <w:ind w:firstLine="1134"/>
        <w:jc w:val="both"/>
      </w:pPr>
      <w:r>
        <w:t>Art. 3º Farão jus ao recebimento das diárias aqueles que se afastarem do Município no desempenho de suas funções ou de atividades devidamente autorizadas.</w:t>
      </w:r>
    </w:p>
    <w:p w:rsidR="00323E1C" w:rsidRDefault="00323E1C" w:rsidP="00323E1C">
      <w:pPr>
        <w:pStyle w:val="Normal1"/>
        <w:widowControl w:val="0"/>
        <w:spacing w:line="360" w:lineRule="auto"/>
        <w:ind w:firstLine="1134"/>
        <w:jc w:val="both"/>
      </w:pPr>
      <w:r>
        <w:t>Art. 4º As diárias serão concedidas nas seguintes modalidades, de acordo com o período de afastamento:</w:t>
      </w:r>
    </w:p>
    <w:p w:rsidR="00323E1C" w:rsidRDefault="00323E1C" w:rsidP="00323E1C">
      <w:pPr>
        <w:pStyle w:val="Normal1"/>
        <w:widowControl w:val="0"/>
        <w:spacing w:line="360" w:lineRule="auto"/>
        <w:ind w:firstLine="1134"/>
        <w:jc w:val="both"/>
      </w:pPr>
      <w:r>
        <w:t>I – Diária com Pernoite: Afastamentos em que agentes políticos, servidores públicos, contratados pelo regime administrativo e ocupante de função pública não remuneradas se ausentem por um período que inclua pelo menos uma noite fora do Município, gerando despesa de hospedagem e alimentação.</w:t>
      </w:r>
    </w:p>
    <w:p w:rsidR="00323E1C" w:rsidRDefault="00323E1C" w:rsidP="00323E1C">
      <w:pPr>
        <w:pStyle w:val="Normal1"/>
        <w:widowControl w:val="0"/>
        <w:spacing w:line="360" w:lineRule="auto"/>
        <w:ind w:firstLine="1134"/>
        <w:jc w:val="both"/>
      </w:pPr>
      <w:r>
        <w:t>II – Diária de Jornada Completa: Afastamentos em que agentes políticos, servidores públicos, contratados pelo regime administrativo e ocupante de função pública não remunerada se ausentem por um período que inclua o horário de almoço (das 12h às 13h) e o horário de jantar (das 19h às 20h), implicando em gastos com alimentação, mas sem a necessidade de pernoite fora do município.</w:t>
      </w:r>
    </w:p>
    <w:p w:rsidR="00323E1C" w:rsidRDefault="00323E1C" w:rsidP="00323E1C">
      <w:pPr>
        <w:pStyle w:val="Normal1"/>
        <w:widowControl w:val="0"/>
        <w:spacing w:line="360" w:lineRule="auto"/>
        <w:ind w:firstLine="1134"/>
        <w:jc w:val="both"/>
      </w:pPr>
      <w:r>
        <w:lastRenderedPageBreak/>
        <w:t>III – Diária de Curto Período: Afastamentos em que agentes políticos, servidores públicos, contratados pelo regime administrativo e ocupante de função pública não remunerada se ausentem por um período que abranjam apenas o horário de almoço (das 12h às 13h) ou o horário de janta (das 19h às 20h), implicando em gastos parciais com alimentação.</w:t>
      </w:r>
    </w:p>
    <w:p w:rsidR="00323E1C" w:rsidRDefault="00323E1C" w:rsidP="00323E1C">
      <w:pPr>
        <w:pStyle w:val="Normal1"/>
        <w:widowControl w:val="0"/>
        <w:spacing w:line="360" w:lineRule="auto"/>
        <w:ind w:firstLine="1134"/>
        <w:jc w:val="both"/>
      </w:pPr>
      <w:r>
        <w:t xml:space="preserve">Art. 5º Nos casos em que o deslocamento ocorrer para outro Estado, o valor das diárias estabelecidas no Anexo Único será acrescido de 100% (cem por cento). </w:t>
      </w:r>
    </w:p>
    <w:p w:rsidR="00323E1C" w:rsidRDefault="00323E1C" w:rsidP="00323E1C">
      <w:pPr>
        <w:pStyle w:val="Normal1"/>
        <w:widowControl w:val="0"/>
        <w:spacing w:line="360" w:lineRule="auto"/>
        <w:ind w:firstLine="1134"/>
        <w:jc w:val="both"/>
      </w:pPr>
      <w:r>
        <w:t>Art. 6º Esta Lei revoga, em sua integralidade, a Lei nº 663, de 04 de junho de 2013, e a Lei nº 1073, de 15 de maio de 2024, ficando sem efeito quaisquer disposições em contrário.</w:t>
      </w:r>
    </w:p>
    <w:p w:rsidR="00B46807" w:rsidRPr="00B46807" w:rsidRDefault="00323E1C" w:rsidP="00323E1C">
      <w:pPr>
        <w:pStyle w:val="Normal1"/>
        <w:widowControl w:val="0"/>
        <w:spacing w:line="360" w:lineRule="auto"/>
        <w:ind w:firstLine="1134"/>
        <w:jc w:val="both"/>
      </w:pPr>
      <w:r>
        <w:t>Art. 7º Esta Lei entra em vigor na data de sua publicação.</w:t>
      </w:r>
    </w:p>
    <w:p w:rsidR="0043161A" w:rsidRDefault="0043161A" w:rsidP="00FB2D66">
      <w:pPr>
        <w:pStyle w:val="Normal1"/>
        <w:widowControl w:val="0"/>
        <w:spacing w:line="360" w:lineRule="auto"/>
        <w:ind w:firstLine="1134"/>
        <w:jc w:val="center"/>
      </w:pPr>
    </w:p>
    <w:p w:rsidR="00FB2D66" w:rsidRDefault="00FB2D66" w:rsidP="00FB2D66">
      <w:pPr>
        <w:pStyle w:val="Normal1"/>
        <w:widowControl w:val="0"/>
        <w:spacing w:line="360" w:lineRule="auto"/>
        <w:ind w:firstLine="1134"/>
        <w:jc w:val="center"/>
      </w:pPr>
      <w:r>
        <w:t>Gabinete da Presidência da Câmara Municipal,</w:t>
      </w:r>
    </w:p>
    <w:p w:rsidR="00FB2D66" w:rsidRDefault="00FB2D66" w:rsidP="00FB2D66">
      <w:pPr>
        <w:pStyle w:val="Normal1"/>
        <w:widowControl w:val="0"/>
        <w:spacing w:line="360" w:lineRule="auto"/>
        <w:ind w:firstLine="1134"/>
        <w:jc w:val="center"/>
      </w:pPr>
      <w:r>
        <w:t xml:space="preserve">Conceição do Coité, </w:t>
      </w:r>
      <w:r w:rsidR="00796D6C">
        <w:t>11</w:t>
      </w:r>
      <w:r w:rsidR="00323E1C">
        <w:t xml:space="preserve"> de fevereiro</w:t>
      </w:r>
      <w:r w:rsidR="00B46807">
        <w:t xml:space="preserve"> de 2025</w:t>
      </w:r>
      <w:r>
        <w:t>.</w:t>
      </w:r>
    </w:p>
    <w:p w:rsidR="00FB2D66" w:rsidRDefault="00FB2D66" w:rsidP="00FB2D66">
      <w:pPr>
        <w:pStyle w:val="Normal1"/>
      </w:pPr>
    </w:p>
    <w:p w:rsidR="00FB2D66" w:rsidRDefault="00FB2D66" w:rsidP="00FB2D66">
      <w:pPr>
        <w:pStyle w:val="Normal1"/>
      </w:pPr>
    </w:p>
    <w:p w:rsidR="00FB2D66" w:rsidRDefault="00FB2D66" w:rsidP="00FB2D66">
      <w:pPr>
        <w:pStyle w:val="Normal1"/>
      </w:pPr>
    </w:p>
    <w:p w:rsidR="00FB2D66" w:rsidRDefault="00FB2D66" w:rsidP="00FB2D66">
      <w:pPr>
        <w:pStyle w:val="Normal1"/>
        <w:jc w:val="center"/>
      </w:pPr>
      <w:r>
        <w:t>José Jailmo Pereira Gomes</w:t>
      </w:r>
      <w:r>
        <w:tab/>
      </w:r>
      <w:r>
        <w:tab/>
      </w:r>
      <w:r w:rsidR="00B46807">
        <w:t>Elizane de Pinho Cana Brasil</w:t>
      </w:r>
    </w:p>
    <w:p w:rsidR="0093399D" w:rsidRDefault="00FB2D66" w:rsidP="0043161A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Presidente                                            Secretári</w:t>
      </w:r>
      <w:r w:rsidR="00B46807">
        <w:rPr>
          <w:color w:val="000000"/>
        </w:rPr>
        <w:t>a</w:t>
      </w:r>
    </w:p>
    <w:p w:rsidR="001E0B69" w:rsidRDefault="001E0B69" w:rsidP="0043161A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1E0B69" w:rsidRDefault="001E0B69" w:rsidP="0043161A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1E0B69" w:rsidRDefault="001E0B69" w:rsidP="0043161A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1E0B69" w:rsidRDefault="001E0B69" w:rsidP="0043161A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1E0B69" w:rsidRDefault="001E0B69" w:rsidP="0043161A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1E0B69" w:rsidRDefault="001E0B69" w:rsidP="0043161A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1E0B69" w:rsidRDefault="001E0B69" w:rsidP="0043161A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1E0B69" w:rsidRDefault="001E0B69" w:rsidP="0043161A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1E0B69" w:rsidRDefault="001E0B69" w:rsidP="0043161A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1E0B69" w:rsidRDefault="001E0B69" w:rsidP="0043161A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1E0B69" w:rsidRDefault="001E0B69" w:rsidP="0043161A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1E0B69" w:rsidRDefault="001E0B69" w:rsidP="0043161A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1E0B69" w:rsidRDefault="001E0B69" w:rsidP="001E0B69">
      <w:pPr>
        <w:spacing w:after="30" w:line="360" w:lineRule="auto"/>
        <w:ind w:right="-312"/>
        <w:jc w:val="center"/>
        <w:rPr>
          <w:b/>
          <w:color w:val="000000" w:themeColor="text1"/>
          <w:sz w:val="28"/>
          <w:szCs w:val="28"/>
        </w:rPr>
      </w:pPr>
    </w:p>
    <w:p w:rsidR="001E0B69" w:rsidRDefault="001E0B69" w:rsidP="001E0B69">
      <w:pPr>
        <w:spacing w:after="30" w:line="360" w:lineRule="auto"/>
        <w:ind w:right="-312"/>
        <w:jc w:val="center"/>
        <w:rPr>
          <w:b/>
          <w:color w:val="000000" w:themeColor="text1"/>
          <w:sz w:val="28"/>
          <w:szCs w:val="28"/>
        </w:rPr>
      </w:pPr>
    </w:p>
    <w:p w:rsidR="001E0B69" w:rsidRDefault="001E0B69" w:rsidP="001E0B69">
      <w:pPr>
        <w:spacing w:after="30" w:line="360" w:lineRule="auto"/>
        <w:ind w:right="-312"/>
        <w:jc w:val="center"/>
        <w:rPr>
          <w:b/>
          <w:color w:val="000000" w:themeColor="text1"/>
          <w:sz w:val="28"/>
          <w:szCs w:val="28"/>
        </w:rPr>
      </w:pPr>
    </w:p>
    <w:p w:rsidR="001E0B69" w:rsidRDefault="001E0B69" w:rsidP="001E0B69">
      <w:pPr>
        <w:spacing w:after="30" w:line="360" w:lineRule="auto"/>
        <w:ind w:right="-312"/>
        <w:jc w:val="center"/>
        <w:rPr>
          <w:b/>
          <w:color w:val="000000" w:themeColor="text1"/>
          <w:sz w:val="28"/>
          <w:szCs w:val="28"/>
        </w:rPr>
      </w:pPr>
    </w:p>
    <w:p w:rsidR="001E0B69" w:rsidRDefault="001E0B69" w:rsidP="001E0B69">
      <w:pPr>
        <w:spacing w:after="30" w:line="360" w:lineRule="auto"/>
        <w:ind w:right="-312"/>
        <w:jc w:val="center"/>
        <w:rPr>
          <w:b/>
          <w:color w:val="000000" w:themeColor="text1"/>
          <w:sz w:val="28"/>
          <w:szCs w:val="28"/>
        </w:rPr>
      </w:pPr>
    </w:p>
    <w:p w:rsidR="001E0B69" w:rsidRPr="006208C1" w:rsidRDefault="001E0B69" w:rsidP="001E0B69">
      <w:pPr>
        <w:spacing w:after="30" w:line="360" w:lineRule="auto"/>
        <w:ind w:right="-312"/>
        <w:jc w:val="center"/>
        <w:rPr>
          <w:b/>
          <w:color w:val="000000" w:themeColor="text1"/>
          <w:sz w:val="28"/>
          <w:szCs w:val="28"/>
        </w:rPr>
      </w:pPr>
      <w:r w:rsidRPr="006208C1">
        <w:rPr>
          <w:b/>
          <w:color w:val="000000" w:themeColor="text1"/>
          <w:sz w:val="28"/>
          <w:szCs w:val="28"/>
        </w:rPr>
        <w:t>ANEXO ÚNICO</w:t>
      </w:r>
    </w:p>
    <w:p w:rsidR="001E0B69" w:rsidRPr="003412DA" w:rsidRDefault="001E0B69" w:rsidP="001E0B69">
      <w:pPr>
        <w:spacing w:after="30" w:line="360" w:lineRule="auto"/>
        <w:ind w:right="-312"/>
        <w:jc w:val="center"/>
        <w:rPr>
          <w:color w:val="000000" w:themeColor="text1"/>
        </w:rPr>
      </w:pPr>
    </w:p>
    <w:tbl>
      <w:tblPr>
        <w:tblStyle w:val="Tabelacomgrade"/>
        <w:tblW w:w="9923" w:type="dxa"/>
        <w:tblInd w:w="-459" w:type="dxa"/>
        <w:tblLook w:val="04A0"/>
      </w:tblPr>
      <w:tblGrid>
        <w:gridCol w:w="2972"/>
        <w:gridCol w:w="1848"/>
        <w:gridCol w:w="2693"/>
        <w:gridCol w:w="2410"/>
      </w:tblGrid>
      <w:tr w:rsidR="001E0B69" w:rsidRPr="003412DA" w:rsidTr="00713378">
        <w:tc>
          <w:tcPr>
            <w:tcW w:w="2972" w:type="dxa"/>
            <w:shd w:val="clear" w:color="auto" w:fill="E5B8B7" w:themeFill="accent2" w:themeFillTint="66"/>
          </w:tcPr>
          <w:p w:rsidR="001E0B69" w:rsidRPr="003412DA" w:rsidRDefault="001E0B69" w:rsidP="00713378">
            <w:pPr>
              <w:spacing w:after="30" w:line="360" w:lineRule="auto"/>
              <w:ind w:right="-108"/>
              <w:jc w:val="center"/>
              <w:rPr>
                <w:b/>
                <w:color w:val="000000" w:themeColor="text1"/>
              </w:rPr>
            </w:pPr>
          </w:p>
          <w:p w:rsidR="001E0B69" w:rsidRPr="003412DA" w:rsidRDefault="001E0B69" w:rsidP="00713378">
            <w:pPr>
              <w:spacing w:after="30" w:line="360" w:lineRule="auto"/>
              <w:ind w:right="-108"/>
              <w:jc w:val="center"/>
              <w:rPr>
                <w:b/>
                <w:color w:val="000000" w:themeColor="text1"/>
              </w:rPr>
            </w:pPr>
            <w:r w:rsidRPr="003412DA">
              <w:rPr>
                <w:b/>
                <w:color w:val="000000" w:themeColor="text1"/>
              </w:rPr>
              <w:t>FUNÇÃO</w:t>
            </w:r>
          </w:p>
        </w:tc>
        <w:tc>
          <w:tcPr>
            <w:tcW w:w="1848" w:type="dxa"/>
            <w:shd w:val="clear" w:color="auto" w:fill="B8CCE4" w:themeFill="accent1" w:themeFillTint="66"/>
          </w:tcPr>
          <w:p w:rsidR="001E0B69" w:rsidRPr="003412DA" w:rsidRDefault="001E0B69" w:rsidP="00713378">
            <w:pPr>
              <w:spacing w:after="30" w:line="360" w:lineRule="auto"/>
              <w:ind w:right="-108"/>
              <w:jc w:val="center"/>
              <w:rPr>
                <w:b/>
                <w:color w:val="000000" w:themeColor="text1"/>
              </w:rPr>
            </w:pPr>
            <w:r w:rsidRPr="003412DA">
              <w:rPr>
                <w:b/>
                <w:color w:val="000000" w:themeColor="text1"/>
              </w:rPr>
              <w:t>DIÁRIA COM PERNOITE</w:t>
            </w:r>
          </w:p>
        </w:tc>
        <w:tc>
          <w:tcPr>
            <w:tcW w:w="2693" w:type="dxa"/>
            <w:shd w:val="clear" w:color="auto" w:fill="B8CCE4" w:themeFill="accent1" w:themeFillTint="66"/>
          </w:tcPr>
          <w:p w:rsidR="001E0B69" w:rsidRPr="003412DA" w:rsidRDefault="001E0B69" w:rsidP="00713378">
            <w:pPr>
              <w:spacing w:after="30" w:line="360" w:lineRule="auto"/>
              <w:ind w:right="-108"/>
              <w:jc w:val="center"/>
              <w:rPr>
                <w:b/>
                <w:color w:val="000000" w:themeColor="text1"/>
              </w:rPr>
            </w:pPr>
            <w:r w:rsidRPr="003412DA">
              <w:rPr>
                <w:b/>
                <w:color w:val="000000" w:themeColor="text1"/>
              </w:rPr>
              <w:t>DIÁRIA DE JORNADA COMPLETA</w:t>
            </w:r>
          </w:p>
        </w:tc>
        <w:tc>
          <w:tcPr>
            <w:tcW w:w="2410" w:type="dxa"/>
            <w:shd w:val="clear" w:color="auto" w:fill="B8CCE4" w:themeFill="accent1" w:themeFillTint="66"/>
          </w:tcPr>
          <w:p w:rsidR="001E0B69" w:rsidRPr="003412DA" w:rsidRDefault="001E0B69" w:rsidP="00713378">
            <w:pPr>
              <w:spacing w:after="30" w:line="360" w:lineRule="auto"/>
              <w:ind w:right="-108"/>
              <w:jc w:val="center"/>
              <w:rPr>
                <w:b/>
                <w:color w:val="000000" w:themeColor="text1"/>
              </w:rPr>
            </w:pPr>
            <w:r w:rsidRPr="003412DA">
              <w:rPr>
                <w:b/>
                <w:color w:val="000000" w:themeColor="text1"/>
              </w:rPr>
              <w:t>DIÁRIA DE CURTO PERÍODO</w:t>
            </w:r>
          </w:p>
        </w:tc>
      </w:tr>
      <w:tr w:rsidR="001E0B69" w:rsidRPr="003412DA" w:rsidTr="00713378">
        <w:tc>
          <w:tcPr>
            <w:tcW w:w="2972" w:type="dxa"/>
            <w:shd w:val="clear" w:color="auto" w:fill="E5B8B7" w:themeFill="accent2" w:themeFillTint="66"/>
          </w:tcPr>
          <w:p w:rsidR="001E0B69" w:rsidRPr="003412DA" w:rsidRDefault="001E0B69" w:rsidP="00713378">
            <w:pPr>
              <w:spacing w:after="30" w:line="360" w:lineRule="auto"/>
              <w:ind w:right="-108"/>
              <w:jc w:val="center"/>
              <w:rPr>
                <w:b/>
                <w:color w:val="000000" w:themeColor="text1"/>
              </w:rPr>
            </w:pPr>
          </w:p>
          <w:p w:rsidR="001E0B69" w:rsidRPr="003412DA" w:rsidRDefault="001E0B69" w:rsidP="00713378">
            <w:pPr>
              <w:spacing w:after="30" w:line="360" w:lineRule="auto"/>
              <w:ind w:right="-108"/>
              <w:jc w:val="center"/>
              <w:rPr>
                <w:b/>
                <w:color w:val="000000" w:themeColor="text1"/>
              </w:rPr>
            </w:pPr>
            <w:r w:rsidRPr="003412DA">
              <w:rPr>
                <w:b/>
                <w:color w:val="000000" w:themeColor="text1"/>
              </w:rPr>
              <w:t>Prefeito Municipal</w:t>
            </w:r>
          </w:p>
        </w:tc>
        <w:tc>
          <w:tcPr>
            <w:tcW w:w="1848" w:type="dxa"/>
            <w:shd w:val="clear" w:color="auto" w:fill="FFFFFF" w:themeFill="background1"/>
          </w:tcPr>
          <w:p w:rsidR="001E0B69" w:rsidRPr="003412DA" w:rsidRDefault="001E0B69" w:rsidP="00713378">
            <w:pPr>
              <w:spacing w:after="30" w:line="360" w:lineRule="auto"/>
              <w:ind w:right="-108"/>
              <w:jc w:val="center"/>
              <w:rPr>
                <w:color w:val="000000" w:themeColor="text1"/>
              </w:rPr>
            </w:pPr>
          </w:p>
          <w:p w:rsidR="001E0B69" w:rsidRPr="003412DA" w:rsidRDefault="001E0B69" w:rsidP="00713378">
            <w:pPr>
              <w:spacing w:after="30" w:line="360" w:lineRule="auto"/>
              <w:ind w:right="-108"/>
              <w:jc w:val="center"/>
              <w:rPr>
                <w:color w:val="000000" w:themeColor="text1"/>
              </w:rPr>
            </w:pPr>
            <w:r w:rsidRPr="003412DA">
              <w:rPr>
                <w:color w:val="000000" w:themeColor="text1"/>
              </w:rPr>
              <w:t>R$ 500,00</w:t>
            </w:r>
          </w:p>
        </w:tc>
        <w:tc>
          <w:tcPr>
            <w:tcW w:w="2693" w:type="dxa"/>
            <w:shd w:val="clear" w:color="auto" w:fill="FFFFFF" w:themeFill="background1"/>
          </w:tcPr>
          <w:p w:rsidR="001E0B69" w:rsidRPr="003412DA" w:rsidRDefault="001E0B69" w:rsidP="00713378">
            <w:pPr>
              <w:spacing w:after="30" w:line="360" w:lineRule="auto"/>
              <w:ind w:right="-108"/>
              <w:jc w:val="center"/>
              <w:rPr>
                <w:color w:val="000000" w:themeColor="text1"/>
              </w:rPr>
            </w:pPr>
          </w:p>
          <w:p w:rsidR="001E0B69" w:rsidRPr="003412DA" w:rsidRDefault="001E0B69" w:rsidP="00713378">
            <w:pPr>
              <w:spacing w:after="30" w:line="360" w:lineRule="auto"/>
              <w:ind w:right="-108"/>
              <w:jc w:val="center"/>
              <w:rPr>
                <w:color w:val="000000" w:themeColor="text1"/>
              </w:rPr>
            </w:pPr>
            <w:r w:rsidRPr="003412DA">
              <w:rPr>
                <w:color w:val="000000" w:themeColor="text1"/>
              </w:rPr>
              <w:t>R$ 250,00</w:t>
            </w:r>
          </w:p>
        </w:tc>
        <w:tc>
          <w:tcPr>
            <w:tcW w:w="2410" w:type="dxa"/>
            <w:shd w:val="clear" w:color="auto" w:fill="FFFFFF" w:themeFill="background1"/>
          </w:tcPr>
          <w:p w:rsidR="001E0B69" w:rsidRPr="003412DA" w:rsidRDefault="001E0B69" w:rsidP="00713378">
            <w:pPr>
              <w:spacing w:after="30" w:line="360" w:lineRule="auto"/>
              <w:ind w:right="-108"/>
              <w:jc w:val="center"/>
              <w:rPr>
                <w:color w:val="000000" w:themeColor="text1"/>
              </w:rPr>
            </w:pPr>
          </w:p>
          <w:p w:rsidR="001E0B69" w:rsidRPr="003412DA" w:rsidRDefault="001E0B69" w:rsidP="00713378">
            <w:pPr>
              <w:spacing w:after="30" w:line="360" w:lineRule="auto"/>
              <w:ind w:right="-108"/>
              <w:jc w:val="center"/>
              <w:rPr>
                <w:color w:val="000000" w:themeColor="text1"/>
              </w:rPr>
            </w:pPr>
            <w:r w:rsidRPr="003412DA">
              <w:rPr>
                <w:color w:val="000000" w:themeColor="text1"/>
              </w:rPr>
              <w:t>R$ 150,00</w:t>
            </w:r>
          </w:p>
        </w:tc>
      </w:tr>
      <w:tr w:rsidR="001E0B69" w:rsidRPr="003412DA" w:rsidTr="00713378">
        <w:tc>
          <w:tcPr>
            <w:tcW w:w="2972" w:type="dxa"/>
            <w:shd w:val="clear" w:color="auto" w:fill="E5B8B7" w:themeFill="accent2" w:themeFillTint="66"/>
          </w:tcPr>
          <w:p w:rsidR="001E0B69" w:rsidRPr="003412DA" w:rsidRDefault="001E0B69" w:rsidP="00713378">
            <w:pPr>
              <w:spacing w:after="30" w:line="360" w:lineRule="auto"/>
              <w:ind w:right="-108"/>
              <w:jc w:val="center"/>
              <w:rPr>
                <w:b/>
                <w:color w:val="000000" w:themeColor="text1"/>
              </w:rPr>
            </w:pPr>
          </w:p>
          <w:p w:rsidR="001E0B69" w:rsidRPr="003412DA" w:rsidRDefault="001E0B69" w:rsidP="00713378">
            <w:pPr>
              <w:spacing w:after="30" w:line="360" w:lineRule="auto"/>
              <w:ind w:right="-108"/>
              <w:jc w:val="center"/>
              <w:rPr>
                <w:b/>
                <w:color w:val="000000" w:themeColor="text1"/>
              </w:rPr>
            </w:pPr>
            <w:r w:rsidRPr="003412DA">
              <w:rPr>
                <w:b/>
                <w:color w:val="000000" w:themeColor="text1"/>
              </w:rPr>
              <w:t>Vice-Prefeito Municipal</w:t>
            </w:r>
          </w:p>
        </w:tc>
        <w:tc>
          <w:tcPr>
            <w:tcW w:w="1848" w:type="dxa"/>
            <w:shd w:val="clear" w:color="auto" w:fill="FFFFFF" w:themeFill="background1"/>
          </w:tcPr>
          <w:p w:rsidR="001E0B69" w:rsidRPr="003412DA" w:rsidRDefault="001E0B69" w:rsidP="00713378">
            <w:pPr>
              <w:spacing w:after="30" w:line="360" w:lineRule="auto"/>
              <w:ind w:right="-108"/>
              <w:jc w:val="center"/>
              <w:rPr>
                <w:color w:val="000000" w:themeColor="text1"/>
              </w:rPr>
            </w:pPr>
          </w:p>
          <w:p w:rsidR="001E0B69" w:rsidRPr="003412DA" w:rsidRDefault="001E0B69" w:rsidP="00713378">
            <w:pPr>
              <w:spacing w:after="30" w:line="360" w:lineRule="auto"/>
              <w:ind w:right="-108"/>
              <w:jc w:val="center"/>
              <w:rPr>
                <w:color w:val="000000" w:themeColor="text1"/>
              </w:rPr>
            </w:pPr>
            <w:r w:rsidRPr="003412DA">
              <w:rPr>
                <w:color w:val="000000" w:themeColor="text1"/>
              </w:rPr>
              <w:t>R$ 500,00</w:t>
            </w:r>
          </w:p>
        </w:tc>
        <w:tc>
          <w:tcPr>
            <w:tcW w:w="2693" w:type="dxa"/>
            <w:shd w:val="clear" w:color="auto" w:fill="FFFFFF" w:themeFill="background1"/>
          </w:tcPr>
          <w:p w:rsidR="001E0B69" w:rsidRPr="003412DA" w:rsidRDefault="001E0B69" w:rsidP="00713378">
            <w:pPr>
              <w:spacing w:after="30" w:line="360" w:lineRule="auto"/>
              <w:ind w:right="-108"/>
              <w:jc w:val="center"/>
              <w:rPr>
                <w:color w:val="000000" w:themeColor="text1"/>
              </w:rPr>
            </w:pPr>
          </w:p>
          <w:p w:rsidR="001E0B69" w:rsidRPr="003412DA" w:rsidRDefault="001E0B69" w:rsidP="00713378">
            <w:pPr>
              <w:spacing w:after="30" w:line="360" w:lineRule="auto"/>
              <w:ind w:right="-108"/>
              <w:jc w:val="center"/>
              <w:rPr>
                <w:color w:val="000000" w:themeColor="text1"/>
              </w:rPr>
            </w:pPr>
            <w:r w:rsidRPr="003412DA">
              <w:rPr>
                <w:color w:val="000000" w:themeColor="text1"/>
              </w:rPr>
              <w:t>R$ 250,00</w:t>
            </w:r>
          </w:p>
        </w:tc>
        <w:tc>
          <w:tcPr>
            <w:tcW w:w="2410" w:type="dxa"/>
            <w:shd w:val="clear" w:color="auto" w:fill="FFFFFF" w:themeFill="background1"/>
          </w:tcPr>
          <w:p w:rsidR="001E0B69" w:rsidRPr="003412DA" w:rsidRDefault="001E0B69" w:rsidP="00713378">
            <w:pPr>
              <w:spacing w:after="30" w:line="360" w:lineRule="auto"/>
              <w:ind w:right="-108"/>
              <w:jc w:val="center"/>
              <w:rPr>
                <w:color w:val="000000" w:themeColor="text1"/>
              </w:rPr>
            </w:pPr>
          </w:p>
          <w:p w:rsidR="001E0B69" w:rsidRPr="003412DA" w:rsidRDefault="001E0B69" w:rsidP="00713378">
            <w:pPr>
              <w:spacing w:after="30" w:line="360" w:lineRule="auto"/>
              <w:ind w:right="-108"/>
              <w:jc w:val="center"/>
              <w:rPr>
                <w:color w:val="000000" w:themeColor="text1"/>
              </w:rPr>
            </w:pPr>
            <w:r w:rsidRPr="003412DA">
              <w:rPr>
                <w:color w:val="000000" w:themeColor="text1"/>
              </w:rPr>
              <w:t>R$ 150,00</w:t>
            </w:r>
          </w:p>
        </w:tc>
      </w:tr>
      <w:tr w:rsidR="001E0B69" w:rsidRPr="003412DA" w:rsidTr="00713378">
        <w:tc>
          <w:tcPr>
            <w:tcW w:w="2972" w:type="dxa"/>
            <w:shd w:val="clear" w:color="auto" w:fill="E5B8B7" w:themeFill="accent2" w:themeFillTint="66"/>
          </w:tcPr>
          <w:p w:rsidR="001E0B69" w:rsidRPr="003412DA" w:rsidRDefault="001E0B69" w:rsidP="00713378">
            <w:pPr>
              <w:spacing w:after="30" w:line="360" w:lineRule="auto"/>
              <w:ind w:right="-108"/>
              <w:jc w:val="center"/>
              <w:rPr>
                <w:b/>
                <w:color w:val="000000" w:themeColor="text1"/>
              </w:rPr>
            </w:pPr>
          </w:p>
          <w:p w:rsidR="001E0B69" w:rsidRPr="003412DA" w:rsidRDefault="001E0B69" w:rsidP="00713378">
            <w:pPr>
              <w:spacing w:after="30" w:line="360" w:lineRule="auto"/>
              <w:ind w:right="-108"/>
              <w:jc w:val="center"/>
              <w:rPr>
                <w:b/>
                <w:color w:val="000000" w:themeColor="text1"/>
              </w:rPr>
            </w:pPr>
            <w:r w:rsidRPr="003412DA">
              <w:rPr>
                <w:b/>
                <w:color w:val="000000" w:themeColor="text1"/>
              </w:rPr>
              <w:t>Secretário Municipal</w:t>
            </w:r>
          </w:p>
        </w:tc>
        <w:tc>
          <w:tcPr>
            <w:tcW w:w="1848" w:type="dxa"/>
            <w:shd w:val="clear" w:color="auto" w:fill="FFFFFF" w:themeFill="background1"/>
          </w:tcPr>
          <w:p w:rsidR="001E0B69" w:rsidRPr="003412DA" w:rsidRDefault="001E0B69" w:rsidP="00713378">
            <w:pPr>
              <w:spacing w:after="30" w:line="360" w:lineRule="auto"/>
              <w:ind w:right="-108"/>
              <w:jc w:val="center"/>
              <w:rPr>
                <w:color w:val="000000" w:themeColor="text1"/>
              </w:rPr>
            </w:pPr>
          </w:p>
          <w:p w:rsidR="001E0B69" w:rsidRPr="003412DA" w:rsidRDefault="001E0B69" w:rsidP="00713378">
            <w:pPr>
              <w:spacing w:after="30" w:line="360" w:lineRule="auto"/>
              <w:ind w:right="-108"/>
              <w:jc w:val="center"/>
              <w:rPr>
                <w:color w:val="000000" w:themeColor="text1"/>
              </w:rPr>
            </w:pPr>
            <w:r w:rsidRPr="003412DA">
              <w:rPr>
                <w:color w:val="000000" w:themeColor="text1"/>
              </w:rPr>
              <w:t>R$ 300,00</w:t>
            </w:r>
          </w:p>
        </w:tc>
        <w:tc>
          <w:tcPr>
            <w:tcW w:w="2693" w:type="dxa"/>
            <w:shd w:val="clear" w:color="auto" w:fill="FFFFFF" w:themeFill="background1"/>
          </w:tcPr>
          <w:p w:rsidR="001E0B69" w:rsidRPr="003412DA" w:rsidRDefault="001E0B69" w:rsidP="00713378">
            <w:pPr>
              <w:spacing w:after="30" w:line="360" w:lineRule="auto"/>
              <w:ind w:right="-108"/>
              <w:jc w:val="center"/>
              <w:rPr>
                <w:color w:val="000000" w:themeColor="text1"/>
              </w:rPr>
            </w:pPr>
          </w:p>
          <w:p w:rsidR="001E0B69" w:rsidRPr="003412DA" w:rsidRDefault="001E0B69" w:rsidP="00713378">
            <w:pPr>
              <w:spacing w:after="30" w:line="360" w:lineRule="auto"/>
              <w:ind w:right="-108"/>
              <w:jc w:val="center"/>
              <w:rPr>
                <w:color w:val="000000" w:themeColor="text1"/>
              </w:rPr>
            </w:pPr>
            <w:r w:rsidRPr="003412DA">
              <w:rPr>
                <w:color w:val="000000" w:themeColor="text1"/>
              </w:rPr>
              <w:t>R$ 200,00</w:t>
            </w:r>
          </w:p>
        </w:tc>
        <w:tc>
          <w:tcPr>
            <w:tcW w:w="2410" w:type="dxa"/>
            <w:shd w:val="clear" w:color="auto" w:fill="FFFFFF" w:themeFill="background1"/>
          </w:tcPr>
          <w:p w:rsidR="001E0B69" w:rsidRPr="003412DA" w:rsidRDefault="001E0B69" w:rsidP="00713378">
            <w:pPr>
              <w:spacing w:after="30" w:line="360" w:lineRule="auto"/>
              <w:ind w:right="-108"/>
              <w:jc w:val="center"/>
              <w:rPr>
                <w:color w:val="000000" w:themeColor="text1"/>
              </w:rPr>
            </w:pPr>
          </w:p>
          <w:p w:rsidR="001E0B69" w:rsidRPr="003412DA" w:rsidRDefault="001E0B69" w:rsidP="00713378">
            <w:pPr>
              <w:spacing w:after="30" w:line="360" w:lineRule="auto"/>
              <w:ind w:right="-108"/>
              <w:jc w:val="center"/>
              <w:rPr>
                <w:color w:val="000000" w:themeColor="text1"/>
              </w:rPr>
            </w:pPr>
            <w:r w:rsidRPr="003412DA">
              <w:rPr>
                <w:color w:val="000000" w:themeColor="text1"/>
              </w:rPr>
              <w:t>R$ 100,00</w:t>
            </w:r>
          </w:p>
        </w:tc>
      </w:tr>
      <w:tr w:rsidR="001E0B69" w:rsidRPr="003412DA" w:rsidTr="00713378">
        <w:tc>
          <w:tcPr>
            <w:tcW w:w="2972" w:type="dxa"/>
            <w:shd w:val="clear" w:color="auto" w:fill="E5B8B7" w:themeFill="accent2" w:themeFillTint="66"/>
          </w:tcPr>
          <w:p w:rsidR="001E0B69" w:rsidRPr="003412DA" w:rsidRDefault="001E0B69" w:rsidP="00713378">
            <w:pPr>
              <w:spacing w:after="30" w:line="360" w:lineRule="auto"/>
              <w:ind w:right="-108"/>
              <w:jc w:val="center"/>
              <w:rPr>
                <w:b/>
                <w:color w:val="000000" w:themeColor="text1"/>
              </w:rPr>
            </w:pPr>
          </w:p>
          <w:p w:rsidR="001E0B69" w:rsidRPr="003412DA" w:rsidRDefault="001E0B69" w:rsidP="00713378">
            <w:pPr>
              <w:spacing w:after="30" w:line="360" w:lineRule="auto"/>
              <w:ind w:right="-108"/>
              <w:jc w:val="center"/>
              <w:rPr>
                <w:b/>
                <w:color w:val="000000" w:themeColor="text1"/>
              </w:rPr>
            </w:pPr>
            <w:r w:rsidRPr="003412DA">
              <w:rPr>
                <w:b/>
                <w:color w:val="000000" w:themeColor="text1"/>
              </w:rPr>
              <w:t>Servidores municipais - Contratados - Ocupantes de funções públicas não remuneradas</w:t>
            </w:r>
          </w:p>
        </w:tc>
        <w:tc>
          <w:tcPr>
            <w:tcW w:w="1848" w:type="dxa"/>
            <w:shd w:val="clear" w:color="auto" w:fill="FFFFFF" w:themeFill="background1"/>
          </w:tcPr>
          <w:p w:rsidR="001E0B69" w:rsidRPr="003412DA" w:rsidRDefault="001E0B69" w:rsidP="00713378">
            <w:pPr>
              <w:spacing w:after="30" w:line="360" w:lineRule="auto"/>
              <w:ind w:right="-108"/>
              <w:jc w:val="center"/>
              <w:rPr>
                <w:color w:val="000000" w:themeColor="text1"/>
              </w:rPr>
            </w:pPr>
          </w:p>
          <w:p w:rsidR="001E0B69" w:rsidRPr="003412DA" w:rsidRDefault="001E0B69" w:rsidP="00713378">
            <w:pPr>
              <w:spacing w:after="30" w:line="360" w:lineRule="auto"/>
              <w:ind w:right="-108"/>
              <w:jc w:val="center"/>
              <w:rPr>
                <w:color w:val="000000" w:themeColor="text1"/>
              </w:rPr>
            </w:pPr>
          </w:p>
          <w:p w:rsidR="001E0B69" w:rsidRPr="003412DA" w:rsidRDefault="001E0B69" w:rsidP="00713378">
            <w:pPr>
              <w:spacing w:after="30" w:line="360" w:lineRule="auto"/>
              <w:ind w:right="-108"/>
              <w:jc w:val="center"/>
              <w:rPr>
                <w:color w:val="000000" w:themeColor="text1"/>
              </w:rPr>
            </w:pPr>
            <w:r w:rsidRPr="003412DA">
              <w:rPr>
                <w:color w:val="000000" w:themeColor="text1"/>
              </w:rPr>
              <w:t>R$ 200,00</w:t>
            </w:r>
          </w:p>
        </w:tc>
        <w:tc>
          <w:tcPr>
            <w:tcW w:w="2693" w:type="dxa"/>
            <w:shd w:val="clear" w:color="auto" w:fill="FFFFFF" w:themeFill="background1"/>
          </w:tcPr>
          <w:p w:rsidR="001E0B69" w:rsidRPr="003412DA" w:rsidRDefault="001E0B69" w:rsidP="00713378">
            <w:pPr>
              <w:spacing w:after="30" w:line="360" w:lineRule="auto"/>
              <w:ind w:right="-108"/>
              <w:jc w:val="center"/>
              <w:rPr>
                <w:color w:val="000000" w:themeColor="text1"/>
              </w:rPr>
            </w:pPr>
          </w:p>
          <w:p w:rsidR="001E0B69" w:rsidRPr="003412DA" w:rsidRDefault="001E0B69" w:rsidP="00713378">
            <w:pPr>
              <w:spacing w:after="30" w:line="360" w:lineRule="auto"/>
              <w:ind w:right="-108"/>
              <w:jc w:val="center"/>
              <w:rPr>
                <w:color w:val="000000" w:themeColor="text1"/>
              </w:rPr>
            </w:pPr>
          </w:p>
          <w:p w:rsidR="001E0B69" w:rsidRPr="003412DA" w:rsidRDefault="001E0B69" w:rsidP="00713378">
            <w:pPr>
              <w:spacing w:after="30" w:line="360" w:lineRule="auto"/>
              <w:ind w:right="-108"/>
              <w:jc w:val="center"/>
              <w:rPr>
                <w:color w:val="000000" w:themeColor="text1"/>
              </w:rPr>
            </w:pPr>
            <w:r w:rsidRPr="003412DA">
              <w:rPr>
                <w:color w:val="000000" w:themeColor="text1"/>
              </w:rPr>
              <w:t>R$ 150,00</w:t>
            </w:r>
          </w:p>
        </w:tc>
        <w:tc>
          <w:tcPr>
            <w:tcW w:w="2410" w:type="dxa"/>
            <w:shd w:val="clear" w:color="auto" w:fill="FFFFFF" w:themeFill="background1"/>
          </w:tcPr>
          <w:p w:rsidR="001E0B69" w:rsidRPr="003412DA" w:rsidRDefault="001E0B69" w:rsidP="00713378">
            <w:pPr>
              <w:spacing w:after="30" w:line="360" w:lineRule="auto"/>
              <w:ind w:right="-108"/>
              <w:jc w:val="center"/>
              <w:rPr>
                <w:color w:val="000000" w:themeColor="text1"/>
              </w:rPr>
            </w:pPr>
          </w:p>
          <w:p w:rsidR="001E0B69" w:rsidRPr="003412DA" w:rsidRDefault="001E0B69" w:rsidP="00713378">
            <w:pPr>
              <w:spacing w:after="30" w:line="360" w:lineRule="auto"/>
              <w:ind w:right="-108"/>
              <w:jc w:val="center"/>
              <w:rPr>
                <w:color w:val="000000" w:themeColor="text1"/>
              </w:rPr>
            </w:pPr>
          </w:p>
          <w:p w:rsidR="001E0B69" w:rsidRPr="003412DA" w:rsidRDefault="001E0B69" w:rsidP="00713378">
            <w:pPr>
              <w:spacing w:after="30" w:line="360" w:lineRule="auto"/>
              <w:ind w:right="-108"/>
              <w:jc w:val="center"/>
              <w:rPr>
                <w:color w:val="000000" w:themeColor="text1"/>
              </w:rPr>
            </w:pPr>
            <w:r w:rsidRPr="003412DA">
              <w:rPr>
                <w:color w:val="000000" w:themeColor="text1"/>
              </w:rPr>
              <w:t>R$ 75,00</w:t>
            </w:r>
          </w:p>
        </w:tc>
      </w:tr>
      <w:tr w:rsidR="001E0B69" w:rsidRPr="003412DA" w:rsidTr="00713378">
        <w:tc>
          <w:tcPr>
            <w:tcW w:w="2972" w:type="dxa"/>
            <w:shd w:val="clear" w:color="auto" w:fill="E5B8B7" w:themeFill="accent2" w:themeFillTint="66"/>
          </w:tcPr>
          <w:p w:rsidR="001E0B69" w:rsidRPr="003412DA" w:rsidRDefault="001E0B69" w:rsidP="00713378">
            <w:pPr>
              <w:spacing w:after="30" w:line="360" w:lineRule="auto"/>
              <w:ind w:right="-108"/>
              <w:jc w:val="center"/>
              <w:rPr>
                <w:b/>
                <w:color w:val="000000" w:themeColor="text1"/>
              </w:rPr>
            </w:pPr>
          </w:p>
          <w:p w:rsidR="001E0B69" w:rsidRPr="003412DA" w:rsidRDefault="001E0B69" w:rsidP="00713378">
            <w:pPr>
              <w:spacing w:after="30" w:line="360" w:lineRule="auto"/>
              <w:ind w:right="-108"/>
              <w:jc w:val="center"/>
              <w:rPr>
                <w:b/>
                <w:color w:val="000000" w:themeColor="text1"/>
              </w:rPr>
            </w:pPr>
            <w:r w:rsidRPr="003412DA">
              <w:rPr>
                <w:b/>
                <w:color w:val="000000" w:themeColor="text1"/>
              </w:rPr>
              <w:t>Motoristas</w:t>
            </w:r>
          </w:p>
        </w:tc>
        <w:tc>
          <w:tcPr>
            <w:tcW w:w="1848" w:type="dxa"/>
            <w:shd w:val="clear" w:color="auto" w:fill="FFFFFF" w:themeFill="background1"/>
          </w:tcPr>
          <w:p w:rsidR="001E0B69" w:rsidRPr="003412DA" w:rsidRDefault="001E0B69" w:rsidP="00713378">
            <w:pPr>
              <w:spacing w:after="30" w:line="360" w:lineRule="auto"/>
              <w:ind w:right="-108"/>
              <w:jc w:val="center"/>
              <w:rPr>
                <w:color w:val="000000" w:themeColor="text1"/>
              </w:rPr>
            </w:pPr>
          </w:p>
          <w:p w:rsidR="001E0B69" w:rsidRPr="003412DA" w:rsidRDefault="001E0B69" w:rsidP="00713378">
            <w:pPr>
              <w:spacing w:after="30" w:line="360" w:lineRule="auto"/>
              <w:ind w:right="-108"/>
              <w:jc w:val="center"/>
              <w:rPr>
                <w:color w:val="000000" w:themeColor="text1"/>
              </w:rPr>
            </w:pPr>
            <w:r w:rsidRPr="003412DA">
              <w:rPr>
                <w:color w:val="000000" w:themeColor="text1"/>
              </w:rPr>
              <w:t>R$ 140,00</w:t>
            </w:r>
          </w:p>
        </w:tc>
        <w:tc>
          <w:tcPr>
            <w:tcW w:w="2693" w:type="dxa"/>
            <w:shd w:val="clear" w:color="auto" w:fill="FFFFFF" w:themeFill="background1"/>
          </w:tcPr>
          <w:p w:rsidR="001E0B69" w:rsidRPr="003412DA" w:rsidRDefault="001E0B69" w:rsidP="00713378">
            <w:pPr>
              <w:spacing w:after="30" w:line="360" w:lineRule="auto"/>
              <w:ind w:right="-108"/>
              <w:jc w:val="center"/>
              <w:rPr>
                <w:color w:val="000000" w:themeColor="text1"/>
              </w:rPr>
            </w:pPr>
          </w:p>
          <w:p w:rsidR="001E0B69" w:rsidRPr="003412DA" w:rsidRDefault="001E0B69" w:rsidP="00713378">
            <w:pPr>
              <w:spacing w:after="30" w:line="360" w:lineRule="auto"/>
              <w:ind w:right="-108"/>
              <w:jc w:val="center"/>
              <w:rPr>
                <w:color w:val="000000" w:themeColor="text1"/>
              </w:rPr>
            </w:pPr>
            <w:r w:rsidRPr="003412DA">
              <w:rPr>
                <w:color w:val="000000" w:themeColor="text1"/>
              </w:rPr>
              <w:t>R$ 70,00</w:t>
            </w:r>
          </w:p>
        </w:tc>
        <w:tc>
          <w:tcPr>
            <w:tcW w:w="2410" w:type="dxa"/>
            <w:shd w:val="clear" w:color="auto" w:fill="FFFFFF" w:themeFill="background1"/>
          </w:tcPr>
          <w:p w:rsidR="001E0B69" w:rsidRPr="003412DA" w:rsidRDefault="001E0B69" w:rsidP="00713378">
            <w:pPr>
              <w:spacing w:after="30" w:line="360" w:lineRule="auto"/>
              <w:ind w:right="-108"/>
              <w:jc w:val="center"/>
              <w:rPr>
                <w:color w:val="000000" w:themeColor="text1"/>
              </w:rPr>
            </w:pPr>
          </w:p>
          <w:p w:rsidR="001E0B69" w:rsidRPr="003412DA" w:rsidRDefault="001E0B69" w:rsidP="00713378">
            <w:pPr>
              <w:spacing w:after="30" w:line="360" w:lineRule="auto"/>
              <w:ind w:right="-108"/>
              <w:jc w:val="center"/>
              <w:rPr>
                <w:color w:val="000000" w:themeColor="text1"/>
              </w:rPr>
            </w:pPr>
            <w:r w:rsidRPr="003412DA">
              <w:rPr>
                <w:color w:val="000000" w:themeColor="text1"/>
              </w:rPr>
              <w:t>R$ 50,00</w:t>
            </w:r>
          </w:p>
        </w:tc>
      </w:tr>
    </w:tbl>
    <w:p w:rsidR="001E0B69" w:rsidRDefault="001E0B69" w:rsidP="001E0B69">
      <w:pPr>
        <w:spacing w:after="30" w:line="360" w:lineRule="auto"/>
        <w:ind w:right="-312"/>
        <w:jc w:val="center"/>
        <w:rPr>
          <w:rFonts w:ascii="Arial" w:hAnsi="Arial" w:cs="Arial"/>
          <w:color w:val="000000" w:themeColor="text1"/>
        </w:rPr>
      </w:pPr>
    </w:p>
    <w:p w:rsidR="001E0B69" w:rsidRPr="00376976" w:rsidRDefault="001E0B69" w:rsidP="001E0B69">
      <w:pPr>
        <w:spacing w:before="240" w:after="240" w:line="360" w:lineRule="auto"/>
        <w:ind w:firstLine="567"/>
        <w:jc w:val="both"/>
      </w:pPr>
    </w:p>
    <w:p w:rsidR="001E0B69" w:rsidRDefault="001E0B69" w:rsidP="0043161A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urier New" w:eastAsia="Courier New" w:hAnsi="Courier New" w:cs="Courier New"/>
          <w:color w:val="000000"/>
        </w:rPr>
      </w:pPr>
    </w:p>
    <w:sectPr w:rsidR="001E0B69" w:rsidSect="00935038">
      <w:headerReference w:type="default" r:id="rId6"/>
      <w:pgSz w:w="11906" w:h="16838"/>
      <w:pgMar w:top="1701" w:right="1701" w:bottom="1560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3CE" w:rsidRDefault="001503CE" w:rsidP="001B7316">
      <w:r>
        <w:separator/>
      </w:r>
    </w:p>
  </w:endnote>
  <w:endnote w:type="continuationSeparator" w:id="1">
    <w:p w:rsidR="001503CE" w:rsidRDefault="001503CE" w:rsidP="001B7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3CE" w:rsidRDefault="001503CE" w:rsidP="001B7316">
      <w:r>
        <w:separator/>
      </w:r>
    </w:p>
  </w:footnote>
  <w:footnote w:type="continuationSeparator" w:id="1">
    <w:p w:rsidR="001503CE" w:rsidRDefault="001503CE" w:rsidP="001B73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316" w:rsidRDefault="001B7316">
    <w:pPr>
      <w:pStyle w:val="Normal1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ourier New" w:eastAsia="Courier New" w:hAnsi="Courier New" w:cs="Courier New"/>
        <w:color w:val="000000"/>
      </w:rPr>
    </w:pPr>
  </w:p>
  <w:tbl>
    <w:tblPr>
      <w:tblStyle w:val="a"/>
      <w:tblW w:w="9142" w:type="dxa"/>
      <w:tblInd w:w="0" w:type="dxa"/>
      <w:tblBorders>
        <w:bottom w:val="single" w:sz="4" w:space="0" w:color="000000"/>
      </w:tblBorders>
      <w:tblLayout w:type="fixed"/>
      <w:tblLook w:val="0000"/>
    </w:tblPr>
    <w:tblGrid>
      <w:gridCol w:w="1488"/>
      <w:gridCol w:w="7654"/>
    </w:tblGrid>
    <w:tr w:rsidR="001B7316">
      <w:trPr>
        <w:cantSplit/>
        <w:trHeight w:val="1276"/>
        <w:tblHeader/>
      </w:trPr>
      <w:tc>
        <w:tcPr>
          <w:tcW w:w="1488" w:type="dxa"/>
        </w:tcPr>
        <w:p w:rsidR="001B7316" w:rsidRDefault="000C798C">
          <w:pPr>
            <w:pStyle w:val="Normal1"/>
          </w:pPr>
          <w:r>
            <w:rPr>
              <w:noProof/>
            </w:rPr>
            <w:drawing>
              <wp:inline distT="0" distB="0" distL="0" distR="0">
                <wp:extent cx="585434" cy="795618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434" cy="79561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bottom w:val="single" w:sz="4" w:space="0" w:color="000000"/>
          </w:tcBorders>
        </w:tcPr>
        <w:p w:rsidR="001B7316" w:rsidRDefault="000C798C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  <w:r>
            <w:rPr>
              <w:rFonts w:ascii="Courier New" w:eastAsia="Courier New" w:hAnsi="Courier New" w:cs="Courier New"/>
              <w:color w:val="000000"/>
              <w:sz w:val="32"/>
              <w:szCs w:val="32"/>
            </w:rPr>
            <w:t>CONCEIÇÃO DO COITÉ – BA</w:t>
          </w:r>
        </w:p>
        <w:p w:rsidR="001B7316" w:rsidRDefault="000C798C">
          <w:pPr>
            <w:pStyle w:val="Normal1"/>
            <w:rPr>
              <w:rFonts w:ascii="Courier New" w:eastAsia="Courier New" w:hAnsi="Courier New" w:cs="Courier New"/>
              <w:sz w:val="32"/>
              <w:szCs w:val="32"/>
            </w:rPr>
          </w:pPr>
          <w:r>
            <w:rPr>
              <w:rFonts w:ascii="Courier New" w:eastAsia="Courier New" w:hAnsi="Courier New" w:cs="Courier New"/>
              <w:sz w:val="32"/>
              <w:szCs w:val="32"/>
            </w:rPr>
            <w:t>PODER LEGISLATIVO</w:t>
          </w:r>
        </w:p>
        <w:p w:rsidR="001B7316" w:rsidRDefault="001B7316">
          <w:pPr>
            <w:pStyle w:val="Normal1"/>
            <w:keepNext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</w:p>
      </w:tc>
    </w:tr>
  </w:tbl>
  <w:p w:rsidR="001B7316" w:rsidRDefault="001B7316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1B7316" w:rsidRDefault="001B7316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7316"/>
    <w:rsid w:val="000149AD"/>
    <w:rsid w:val="00020888"/>
    <w:rsid w:val="00026733"/>
    <w:rsid w:val="000524D2"/>
    <w:rsid w:val="000874A8"/>
    <w:rsid w:val="000A788A"/>
    <w:rsid w:val="000B63A8"/>
    <w:rsid w:val="000C47AD"/>
    <w:rsid w:val="000C630C"/>
    <w:rsid w:val="000C798C"/>
    <w:rsid w:val="000D1EB9"/>
    <w:rsid w:val="000E4B14"/>
    <w:rsid w:val="00101E54"/>
    <w:rsid w:val="0010318E"/>
    <w:rsid w:val="00107A33"/>
    <w:rsid w:val="001503CE"/>
    <w:rsid w:val="001523DF"/>
    <w:rsid w:val="001619D5"/>
    <w:rsid w:val="00183C3F"/>
    <w:rsid w:val="00196BA3"/>
    <w:rsid w:val="001A2E1A"/>
    <w:rsid w:val="001B550A"/>
    <w:rsid w:val="001B7316"/>
    <w:rsid w:val="001B7C0B"/>
    <w:rsid w:val="001C7D00"/>
    <w:rsid w:val="001D4DB3"/>
    <w:rsid w:val="001D708F"/>
    <w:rsid w:val="001E0B69"/>
    <w:rsid w:val="00202F4F"/>
    <w:rsid w:val="00216318"/>
    <w:rsid w:val="00287930"/>
    <w:rsid w:val="002B203C"/>
    <w:rsid w:val="00313CE5"/>
    <w:rsid w:val="003163BD"/>
    <w:rsid w:val="00323E1C"/>
    <w:rsid w:val="003365C3"/>
    <w:rsid w:val="00355815"/>
    <w:rsid w:val="003A1DD0"/>
    <w:rsid w:val="003A3CEA"/>
    <w:rsid w:val="003B3E29"/>
    <w:rsid w:val="0043161A"/>
    <w:rsid w:val="00471044"/>
    <w:rsid w:val="004E411C"/>
    <w:rsid w:val="004E4AEF"/>
    <w:rsid w:val="00521300"/>
    <w:rsid w:val="00521470"/>
    <w:rsid w:val="0052312B"/>
    <w:rsid w:val="00551C98"/>
    <w:rsid w:val="0057540A"/>
    <w:rsid w:val="00577C4E"/>
    <w:rsid w:val="00590636"/>
    <w:rsid w:val="005C0F25"/>
    <w:rsid w:val="005D1D44"/>
    <w:rsid w:val="005E1B7D"/>
    <w:rsid w:val="005E608A"/>
    <w:rsid w:val="00606425"/>
    <w:rsid w:val="006110C6"/>
    <w:rsid w:val="00634E69"/>
    <w:rsid w:val="00651289"/>
    <w:rsid w:val="006B548E"/>
    <w:rsid w:val="006C2F43"/>
    <w:rsid w:val="006D2224"/>
    <w:rsid w:val="006F6ED0"/>
    <w:rsid w:val="00717729"/>
    <w:rsid w:val="00724ECF"/>
    <w:rsid w:val="00731437"/>
    <w:rsid w:val="0073737D"/>
    <w:rsid w:val="00780F39"/>
    <w:rsid w:val="007917E6"/>
    <w:rsid w:val="00796D6C"/>
    <w:rsid w:val="007A23EF"/>
    <w:rsid w:val="007D21F9"/>
    <w:rsid w:val="008346A5"/>
    <w:rsid w:val="00860689"/>
    <w:rsid w:val="0090301E"/>
    <w:rsid w:val="00911E7D"/>
    <w:rsid w:val="0093399D"/>
    <w:rsid w:val="00935038"/>
    <w:rsid w:val="009370FF"/>
    <w:rsid w:val="00937EFD"/>
    <w:rsid w:val="00955639"/>
    <w:rsid w:val="00957607"/>
    <w:rsid w:val="00993424"/>
    <w:rsid w:val="009C2006"/>
    <w:rsid w:val="00A02430"/>
    <w:rsid w:val="00A324B1"/>
    <w:rsid w:val="00A60388"/>
    <w:rsid w:val="00A73B41"/>
    <w:rsid w:val="00A8603F"/>
    <w:rsid w:val="00AD6B3A"/>
    <w:rsid w:val="00B03BE2"/>
    <w:rsid w:val="00B05389"/>
    <w:rsid w:val="00B078BC"/>
    <w:rsid w:val="00B46807"/>
    <w:rsid w:val="00B85691"/>
    <w:rsid w:val="00BB46D1"/>
    <w:rsid w:val="00BB48C8"/>
    <w:rsid w:val="00BE5D47"/>
    <w:rsid w:val="00BF00D4"/>
    <w:rsid w:val="00C0036C"/>
    <w:rsid w:val="00C11507"/>
    <w:rsid w:val="00C12BE7"/>
    <w:rsid w:val="00C3600E"/>
    <w:rsid w:val="00C705E0"/>
    <w:rsid w:val="00C81D7D"/>
    <w:rsid w:val="00C9102C"/>
    <w:rsid w:val="00C91B19"/>
    <w:rsid w:val="00C951A0"/>
    <w:rsid w:val="00CA7C05"/>
    <w:rsid w:val="00CB31CD"/>
    <w:rsid w:val="00CB4C8D"/>
    <w:rsid w:val="00CD04C9"/>
    <w:rsid w:val="00CF6BDD"/>
    <w:rsid w:val="00D108C7"/>
    <w:rsid w:val="00D205AA"/>
    <w:rsid w:val="00D36897"/>
    <w:rsid w:val="00D4236D"/>
    <w:rsid w:val="00D6482A"/>
    <w:rsid w:val="00D675AC"/>
    <w:rsid w:val="00D72EAA"/>
    <w:rsid w:val="00D82375"/>
    <w:rsid w:val="00DB08F0"/>
    <w:rsid w:val="00DC537E"/>
    <w:rsid w:val="00DD5A66"/>
    <w:rsid w:val="00E05EF2"/>
    <w:rsid w:val="00E06588"/>
    <w:rsid w:val="00E23D8D"/>
    <w:rsid w:val="00E5741B"/>
    <w:rsid w:val="00E85EE6"/>
    <w:rsid w:val="00EA696F"/>
    <w:rsid w:val="00ED0CE7"/>
    <w:rsid w:val="00ED1D15"/>
    <w:rsid w:val="00ED2675"/>
    <w:rsid w:val="00ED7775"/>
    <w:rsid w:val="00F0518C"/>
    <w:rsid w:val="00F373DD"/>
    <w:rsid w:val="00F5111C"/>
    <w:rsid w:val="00FA3E67"/>
    <w:rsid w:val="00FB1FE1"/>
    <w:rsid w:val="00FB2D66"/>
    <w:rsid w:val="00FE49BA"/>
    <w:rsid w:val="00FE5795"/>
    <w:rsid w:val="00FF5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AC"/>
  </w:style>
  <w:style w:type="paragraph" w:styleId="Ttulo1">
    <w:name w:val="heading 1"/>
    <w:basedOn w:val="Normal1"/>
    <w:next w:val="Normal1"/>
    <w:rsid w:val="001B7316"/>
    <w:pPr>
      <w:keepNext/>
      <w:outlineLvl w:val="0"/>
    </w:pPr>
    <w:rPr>
      <w:rFonts w:ascii="Courier New" w:eastAsia="Courier New" w:hAnsi="Courier New" w:cs="Courier New"/>
      <w:sz w:val="32"/>
      <w:szCs w:val="32"/>
    </w:rPr>
  </w:style>
  <w:style w:type="paragraph" w:styleId="Ttulo2">
    <w:name w:val="heading 2"/>
    <w:basedOn w:val="Normal1"/>
    <w:next w:val="Normal1"/>
    <w:rsid w:val="001B731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1B731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1B731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1B731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1B731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1B7316"/>
  </w:style>
  <w:style w:type="table" w:customStyle="1" w:styleId="TableNormal">
    <w:name w:val="Table Normal"/>
    <w:rsid w:val="001B73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1B7316"/>
    <w:pPr>
      <w:jc w:val="center"/>
    </w:pPr>
    <w:rPr>
      <w:b/>
      <w:sz w:val="28"/>
      <w:szCs w:val="28"/>
    </w:rPr>
  </w:style>
  <w:style w:type="paragraph" w:styleId="Subttulo">
    <w:name w:val="Subtitle"/>
    <w:basedOn w:val="Normal1"/>
    <w:next w:val="Normal1"/>
    <w:rsid w:val="001B731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B731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E1B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1B7D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rsid w:val="0093399D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1A2E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A2E1A"/>
  </w:style>
  <w:style w:type="paragraph" w:styleId="Rodap">
    <w:name w:val="footer"/>
    <w:basedOn w:val="Normal"/>
    <w:link w:val="RodapChar"/>
    <w:uiPriority w:val="99"/>
    <w:semiHidden/>
    <w:unhideWhenUsed/>
    <w:rsid w:val="001A2E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A2E1A"/>
  </w:style>
  <w:style w:type="table" w:styleId="Tabelacomgrade">
    <w:name w:val="Table Grid"/>
    <w:basedOn w:val="Tabelanormal"/>
    <w:uiPriority w:val="39"/>
    <w:rsid w:val="001E0B6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3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483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Parlamentar</cp:lastModifiedBy>
  <cp:revision>4</cp:revision>
  <cp:lastPrinted>2022-04-25T21:30:00Z</cp:lastPrinted>
  <dcterms:created xsi:type="dcterms:W3CDTF">2025-02-11T13:20:00Z</dcterms:created>
  <dcterms:modified xsi:type="dcterms:W3CDTF">2025-02-13T12:16:00Z</dcterms:modified>
</cp:coreProperties>
</file>