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0"/>
        <w:gridCol w:w="1247"/>
        <w:gridCol w:w="1161"/>
        <w:gridCol w:w="180"/>
        <w:gridCol w:w="4567"/>
        <w:gridCol w:w="177"/>
        <w:gridCol w:w="177"/>
        <w:gridCol w:w="699"/>
        <w:gridCol w:w="222"/>
        <w:gridCol w:w="369"/>
        <w:gridCol w:w="160"/>
        <w:gridCol w:w="47"/>
      </w:tblGrid>
      <w:tr w:rsidR="0049027B" w:rsidRPr="0049027B" w:rsidTr="0049027B">
        <w:trPr>
          <w:trHeight w:val="4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876300" cy="113347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89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49027B" w:rsidRPr="0049027B">
              <w:trPr>
                <w:trHeight w:val="46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027B" w:rsidRPr="0049027B" w:rsidRDefault="0049027B" w:rsidP="0049027B">
                  <w:pPr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eastAsia="pt-BR"/>
                    </w:rPr>
                  </w:pPr>
                </w:p>
              </w:tc>
            </w:tr>
          </w:tbl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Conceição do Coité - Bahia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27B" w:rsidRPr="0049027B" w:rsidTr="0049027B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27B" w:rsidRPr="0049027B" w:rsidTr="0049027B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27B" w:rsidRPr="0049027B" w:rsidTr="0049027B">
        <w:trPr>
          <w:gridAfter w:val="3"/>
          <w:wAfter w:w="576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PROCESSO LEGISLATIVO</w:t>
            </w: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27B" w:rsidRPr="0049027B" w:rsidTr="0049027B">
        <w:trPr>
          <w:gridAfter w:val="9"/>
          <w:wAfter w:w="6598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gridAfter w:val="9"/>
          <w:wAfter w:w="6598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Autoria:</w:t>
            </w: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Entrada: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27 de Setembro de 2024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gridAfter w:val="4"/>
          <w:wAfter w:w="798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CERTIDÃO DE PARECER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</w:tr>
      <w:tr w:rsidR="0049027B" w:rsidRPr="0049027B" w:rsidTr="0049027B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APRECIAÇÃO EM CONJUNTO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0"/>
            </w:tblGrid>
            <w:tr w:rsidR="0049027B" w:rsidRPr="0049027B">
              <w:trPr>
                <w:trHeight w:val="255"/>
                <w:tblCellSpacing w:w="0" w:type="dxa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027B" w:rsidRPr="0049027B" w:rsidRDefault="0049027B" w:rsidP="004902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pt-BR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106680</wp:posOffset>
                        </wp:positionH>
                        <wp:positionV relativeFrom="paragraph">
                          <wp:posOffset>-2540</wp:posOffset>
                        </wp:positionV>
                        <wp:extent cx="5600700" cy="762000"/>
                        <wp:effectExtent l="19050" t="19050" r="19050" b="19050"/>
                        <wp:wrapNone/>
                        <wp:docPr id="4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76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trHeight w:val="5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Autoria do Voto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Resumo do Voto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Comissão de Justiça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Lindo de Neuza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Elizane</w:t>
            </w:r>
            <w:proofErr w:type="spellEnd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Almas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Gease</w:t>
            </w:r>
            <w:proofErr w:type="spellEnd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Freitas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lang w:eastAsia="pt-BR"/>
              </w:rPr>
              <w:t>Comissão de Finanças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Elizane</w:t>
            </w:r>
            <w:proofErr w:type="spellEnd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Almas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Lindo de Neuza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1"/>
          <w:wAfter w:w="4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Relatoria: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Rene</w:t>
            </w:r>
            <w:proofErr w:type="spellEnd"/>
            <w:r w:rsidRPr="0049027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do Sindicato</w:t>
            </w:r>
          </w:p>
        </w:tc>
        <w:tc>
          <w:tcPr>
            <w:tcW w:w="4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lang w:eastAsia="pt-BR"/>
              </w:rPr>
              <w:t>Aprovação PLO n 043/2024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lang w:eastAsia="pt-BR"/>
              </w:rPr>
              <w:t>Comissão de Políticas e Serviços Públicos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Dilton</w:t>
            </w:r>
            <w:proofErr w:type="spellEnd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Santana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Elizane</w:t>
            </w:r>
            <w:proofErr w:type="spellEnd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Almas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Gease</w:t>
            </w:r>
            <w:proofErr w:type="spellEnd"/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Freitas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9027B">
              <w:rPr>
                <w:rFonts w:ascii="Arial" w:eastAsia="Times New Roman" w:hAnsi="Arial" w:cs="Arial"/>
                <w:lang w:eastAsia="pt-BR"/>
              </w:rPr>
              <w:t>Aprovação PLO n 043/2024</w:t>
            </w:r>
          </w:p>
        </w:tc>
      </w:tr>
      <w:tr w:rsidR="0049027B" w:rsidRPr="0049027B" w:rsidTr="0049027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27B" w:rsidRPr="0049027B" w:rsidTr="0049027B">
        <w:trPr>
          <w:gridAfter w:val="2"/>
          <w:wAfter w:w="207" w:type="dxa"/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902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VOTO VENCEDOR:</w:t>
            </w: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9027B">
              <w:rPr>
                <w:rFonts w:ascii="Arial" w:eastAsia="Times New Roman" w:hAnsi="Arial" w:cs="Arial"/>
                <w:b/>
                <w:bCs/>
                <w:lang w:eastAsia="pt-BR"/>
              </w:rPr>
              <w:t>Pela aprovação PLO 043/2024</w:t>
            </w:r>
          </w:p>
        </w:tc>
      </w:tr>
      <w:tr w:rsidR="0049027B" w:rsidRPr="0049027B" w:rsidTr="0049027B">
        <w:trPr>
          <w:gridAfter w:val="2"/>
          <w:wAfter w:w="207" w:type="dxa"/>
          <w:trHeight w:val="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49027B" w:rsidRPr="0049027B" w:rsidTr="0049027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B" w:rsidRPr="0049027B" w:rsidRDefault="0049027B" w:rsidP="0049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B43E3B" w:rsidRPr="0049027B" w:rsidRDefault="0049027B" w:rsidP="0049027B">
      <w:pPr>
        <w:jc w:val="center"/>
        <w:rPr>
          <w:sz w:val="24"/>
          <w:szCs w:val="24"/>
        </w:rPr>
      </w:pPr>
      <w:r w:rsidRPr="0049027B">
        <w:rPr>
          <w:sz w:val="24"/>
          <w:szCs w:val="24"/>
        </w:rPr>
        <w:t>C. do Coité, 08 de novembro de 2024</w:t>
      </w:r>
    </w:p>
    <w:p w:rsidR="0049027B" w:rsidRPr="0049027B" w:rsidRDefault="0049027B" w:rsidP="0049027B">
      <w:pPr>
        <w:jc w:val="center"/>
        <w:rPr>
          <w:sz w:val="24"/>
          <w:szCs w:val="24"/>
        </w:rPr>
      </w:pPr>
      <w:r w:rsidRPr="0049027B">
        <w:rPr>
          <w:sz w:val="24"/>
          <w:szCs w:val="24"/>
        </w:rPr>
        <w:t>CONSULTORIA LEGISLATIVA</w:t>
      </w:r>
    </w:p>
    <w:sectPr w:rsidR="0049027B" w:rsidRPr="0049027B" w:rsidSect="0049027B">
      <w:pgSz w:w="11906" w:h="16838"/>
      <w:pgMar w:top="567" w:right="1021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27B"/>
    <w:rsid w:val="0049027B"/>
    <w:rsid w:val="00B4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D804-359A-4AEA-AD79-311DF76F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1</cp:revision>
  <dcterms:created xsi:type="dcterms:W3CDTF">2024-11-08T13:35:00Z</dcterms:created>
  <dcterms:modified xsi:type="dcterms:W3CDTF">2024-11-08T13:44:00Z</dcterms:modified>
</cp:coreProperties>
</file>