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8B" w:rsidRDefault="00C27616">
      <w:pPr>
        <w:spacing w:line="259" w:lineRule="auto"/>
        <w:ind w:left="0" w:firstLine="0"/>
      </w:pPr>
      <w:r>
        <w:rPr>
          <w:sz w:val="20"/>
        </w:rPr>
        <w:tab/>
      </w:r>
    </w:p>
    <w:bookmarkStart w:id="0" w:name="_GoBack"/>
    <w:bookmarkEnd w:id="0"/>
    <w:p w:rsidR="0020388B" w:rsidRDefault="00E0256D">
      <w:pPr>
        <w:spacing w:after="2" w:line="259" w:lineRule="auto"/>
        <w:ind w:left="-86" w:right="-433" w:firstLine="0"/>
      </w:pPr>
      <w:r w:rsidRPr="00E0256D">
        <w:rPr>
          <w:rFonts w:ascii="Calibri" w:eastAsia="Calibri" w:hAnsi="Calibri" w:cs="Calibri"/>
          <w:noProof/>
          <w:sz w:val="22"/>
        </w:rPr>
      </w:r>
      <w:r w:rsidRPr="00E0256D">
        <w:rPr>
          <w:rFonts w:ascii="Calibri" w:eastAsia="Calibri" w:hAnsi="Calibri" w:cs="Calibri"/>
          <w:noProof/>
          <w:sz w:val="22"/>
        </w:rPr>
        <w:pict>
          <v:group id="Group 1280" o:spid="_x0000_s1026" style="width:479.5pt;height:80.55pt;mso-position-horizontal-relative:char;mso-position-vertical-relative:line" coordsize="60895,10229">
            <v:rect id="Rectangle 185" o:spid="_x0000_s1043" style="position:absolute;left:1249;width:425;height:1884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6" o:spid="_x0000_s1042" style="position:absolute;left:548;top:6209;width:20;height:89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" o:spid="_x0000_s1041" style="position:absolute;left:7318;top:878;width:21989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 xml:space="preserve">Conceição do Coité </w:t>
                    </w:r>
                  </w:p>
                </w:txbxContent>
              </v:textbox>
            </v:rect>
            <v:rect id="Rectangle 189" o:spid="_x0000_s1040" style="position:absolute;left:23875;top:1281;width:1358;height:2470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–</w:t>
                    </w:r>
                  </w:p>
                </w:txbxContent>
              </v:textbox>
            </v:rect>
            <v:rect id="Rectangle 190" o:spid="_x0000_s1039" style="position:absolute;left:24881;top:878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" o:spid="_x0000_s1038" style="position:absolute;left:25399;top:878;width:6311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Bahia</w:t>
                    </w:r>
                  </w:p>
                </w:txbxContent>
              </v:textbox>
            </v:rect>
            <v:rect id="Rectangle 192" o:spid="_x0000_s1037" style="position:absolute;left:30126;top:878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" o:spid="_x0000_s1036" style="position:absolute;left:7318;top:3225;width:19142;height:3006" filled="f" stroked="f">
              <v:textbox inset="0,0,0,0">
                <w:txbxContent>
                  <w:p w:rsidR="00912113" w:rsidRDefault="004A076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32"/>
                      </w:rPr>
                      <w:t>Poder Legislativo</w:t>
                    </w:r>
                  </w:p>
                </w:txbxContent>
              </v:textbox>
            </v:rect>
            <v:rect id="Rectangle 194" o:spid="_x0000_s1035" style="position:absolute;left:21711;top:3225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5" o:spid="_x0000_s1034" style="position:absolute;left:7318;top:5571;width:42227;height:3006" filled="f" stroked="f">
              <v:textbox inset="0,0,0,0">
                <w:txbxContent>
                  <w:p w:rsidR="00912113" w:rsidRDefault="004A0767" w:rsidP="00D34E92">
                    <w:pPr>
                      <w:spacing w:after="160" w:line="259" w:lineRule="auto"/>
                      <w:ind w:left="0" w:firstLine="0"/>
                      <w:jc w:val="center"/>
                    </w:pPr>
                    <w:r>
                      <w:rPr>
                        <w:sz w:val="32"/>
                      </w:rPr>
                      <w:t>VEREADOR RENE DO SINDICATO</w:t>
                    </w:r>
                  </w:p>
                </w:txbxContent>
              </v:textbox>
            </v:rect>
            <v:rect id="Rectangle 196" o:spid="_x0000_s1033" style="position:absolute;left:39090;top:5571;width:679;height:3006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7" o:spid="_x0000_s1032" style="position:absolute;left:7318;top:8365;width:1629;height:2480" filled="f" stroked="f">
              <v:textbox inset="0,0,0,0">
                <w:txbxContent>
                  <w:p w:rsidR="00912113" w:rsidRDefault="00912113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shape id="Shape 1606" o:spid="_x0000_s1031" style="position:absolute;top:10165;width:6861;height:91" coordsize="686105,9144" path="m,l686105,r,9144l,9144,,e" fillcolor="black" stroked="f" strokeweight="0">
              <v:stroke opacity="0" miterlimit="10" joinstyle="miter"/>
            </v:shape>
            <v:shape id="Shape 1607" o:spid="_x0000_s1030" style="position:absolute;left:6769;top:10165;width:91;height:91" coordsize="9144,9144" path="m,l9144,r,9144l,9144,,e" fillcolor="black" stroked="f" strokeweight="0">
              <v:stroke opacity="0" miterlimit="10" joinstyle="miter"/>
            </v:shape>
            <v:shape id="Shape 1608" o:spid="_x0000_s1029" style="position:absolute;left:6830;top:10165;width:48663;height:91" coordsize="4866386,9144" path="m,l4866386,r,9144l,9144,,e" fillcolor="black" stroked="f" strokeweight="0">
              <v:stroke opacity="0" miterlimit="10" joinstyle="miter"/>
            </v:shape>
            <v:shape id="Picture 202" o:spid="_x0000_s1028" style="position:absolute;left:526;top:189;width:5213;height:6216" coordsize="4866386,9144" o:spt="100" adj="0,,0" path="" filled="f">
              <v:stroke joinstyle="round"/>
              <v:imagedata r:id="rId4" o:title="image0"/>
              <v:formulas/>
              <v:path o:connecttype="segments"/>
            </v:shape>
            <v:shape id="Shape 203" o:spid="_x0000_s1027" style="position:absolute;left:5206;top:10127;width:55689;height:0" coordsize="5568950,0" path="m,l5568950,e" filled="f" fillcolor="black" strokecolor="#4b4b4b" strokeweight=".25394mm">
              <v:fill opacity="0"/>
            </v:shape>
            <w10:wrap type="none"/>
            <w10:anchorlock/>
          </v:group>
        </w:pict>
      </w:r>
    </w:p>
    <w:p w:rsidR="0020388B" w:rsidRDefault="0020388B">
      <w:pPr>
        <w:spacing w:after="17" w:line="259" w:lineRule="auto"/>
        <w:ind w:left="0" w:firstLine="0"/>
      </w:pPr>
    </w:p>
    <w:p w:rsidR="00CB37AD" w:rsidRDefault="00C0667C" w:rsidP="00CB37AD">
      <w:pPr>
        <w:spacing w:line="259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PLO 43/2024 – </w:t>
      </w:r>
      <w:proofErr w:type="gramStart"/>
      <w:r>
        <w:rPr>
          <w:rFonts w:ascii="Arial" w:hAnsi="Arial" w:cs="Arial"/>
          <w:sz w:val="28"/>
          <w:szCs w:val="28"/>
        </w:rPr>
        <w:t>PROJETO</w:t>
      </w:r>
      <w:proofErr w:type="gramEnd"/>
      <w:r>
        <w:rPr>
          <w:rFonts w:ascii="Arial" w:hAnsi="Arial" w:cs="Arial"/>
          <w:sz w:val="28"/>
          <w:szCs w:val="28"/>
        </w:rPr>
        <w:t xml:space="preserve"> DE LEI ORÇAMENTÁRIA 2025</w:t>
      </w:r>
      <w:r w:rsidR="00D34E92" w:rsidRPr="00D34E92">
        <w:rPr>
          <w:rFonts w:ascii="Arial" w:hAnsi="Arial" w:cs="Arial"/>
          <w:sz w:val="28"/>
          <w:szCs w:val="28"/>
        </w:rPr>
        <w:t xml:space="preserve">  </w:t>
      </w:r>
    </w:p>
    <w:p w:rsidR="00C0667C" w:rsidRPr="00D34E92" w:rsidRDefault="00C0667C" w:rsidP="00C0667C">
      <w:pPr>
        <w:spacing w:line="259" w:lineRule="auto"/>
        <w:ind w:left="0" w:firstLine="0"/>
        <w:jc w:val="center"/>
        <w:rPr>
          <w:rFonts w:ascii="Arial" w:hAnsi="Arial" w:cs="Arial"/>
          <w:sz w:val="28"/>
          <w:szCs w:val="28"/>
        </w:rPr>
      </w:pPr>
    </w:p>
    <w:p w:rsidR="00D34E92" w:rsidRDefault="00D34E92" w:rsidP="00CB37AD">
      <w:pPr>
        <w:spacing w:line="259" w:lineRule="auto"/>
        <w:ind w:left="0" w:firstLine="0"/>
      </w:pPr>
    </w:p>
    <w:p w:rsidR="00D34E92" w:rsidRPr="00D34E92" w:rsidRDefault="00C0667C" w:rsidP="00C0667C">
      <w:pPr>
        <w:spacing w:line="259" w:lineRule="auto"/>
        <w:ind w:left="0"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Voto do relator</w:t>
      </w:r>
      <w:r w:rsidR="00D34E92" w:rsidRPr="00D34E92">
        <w:rPr>
          <w:rFonts w:ascii="Arial" w:hAnsi="Arial" w:cs="Arial"/>
          <w:sz w:val="28"/>
          <w:szCs w:val="28"/>
        </w:rPr>
        <w:t xml:space="preserve"> </w:t>
      </w:r>
    </w:p>
    <w:p w:rsidR="0020388B" w:rsidRPr="00D34E92" w:rsidRDefault="0020388B">
      <w:pPr>
        <w:spacing w:after="48" w:line="239" w:lineRule="auto"/>
        <w:ind w:left="4821" w:hanging="283"/>
        <w:rPr>
          <w:rFonts w:ascii="Arial" w:hAnsi="Arial" w:cs="Arial"/>
        </w:rPr>
      </w:pPr>
    </w:p>
    <w:p w:rsidR="0034174E" w:rsidRDefault="0034174E" w:rsidP="007619D5">
      <w:pPr>
        <w:spacing w:line="259" w:lineRule="auto"/>
        <w:ind w:left="75" w:firstLine="633"/>
      </w:pPr>
    </w:p>
    <w:p w:rsidR="0034174E" w:rsidRDefault="0034174E" w:rsidP="007619D5">
      <w:pPr>
        <w:spacing w:line="259" w:lineRule="auto"/>
        <w:ind w:left="75" w:firstLine="633"/>
      </w:pPr>
    </w:p>
    <w:p w:rsidR="00443AC3" w:rsidRDefault="00443AC3" w:rsidP="00DF4D71">
      <w:pPr>
        <w:spacing w:line="259" w:lineRule="auto"/>
        <w:ind w:left="75" w:firstLine="633"/>
        <w:jc w:val="both"/>
      </w:pPr>
    </w:p>
    <w:p w:rsidR="00443AC3" w:rsidRDefault="00443AC3" w:rsidP="00DF4D71">
      <w:pPr>
        <w:spacing w:line="259" w:lineRule="auto"/>
        <w:ind w:left="75" w:firstLine="633"/>
        <w:jc w:val="both"/>
      </w:pPr>
    </w:p>
    <w:p w:rsidR="004C1964" w:rsidRDefault="00C0667C" w:rsidP="00DF4D71">
      <w:pPr>
        <w:spacing w:line="259" w:lineRule="auto"/>
        <w:ind w:left="75" w:firstLine="633"/>
        <w:jc w:val="both"/>
      </w:pPr>
      <w:r>
        <w:t>Analisa</w:t>
      </w:r>
      <w:r w:rsidR="0034174E">
        <w:t>do</w:t>
      </w:r>
      <w:r>
        <w:t xml:space="preserve"> o Projeto lei acima citado, PLO 43/2024, que dispõe da fixação do exercício financeiro para o ano 2025</w:t>
      </w:r>
      <w:r w:rsidR="004C1964">
        <w:t>, tramitando nesta casa desde o período de 27/09/2024, seguindo o rito processual natural para a matéria, observado a aceitação por parte da Consultoria Jurídica em 10/10/2024, apresentado ao Plenário em 14/10/2024 e Audiência realizada em 29/10/2024, assim decorre sem demais observâncias no tramite.</w:t>
      </w:r>
    </w:p>
    <w:p w:rsidR="00DF4D71" w:rsidRDefault="00C0667C" w:rsidP="00DF4D71">
      <w:pPr>
        <w:spacing w:line="259" w:lineRule="auto"/>
        <w:ind w:left="75" w:firstLine="633"/>
        <w:jc w:val="both"/>
      </w:pPr>
      <w:r>
        <w:t xml:space="preserve"> </w:t>
      </w:r>
      <w:r w:rsidR="0034174E">
        <w:t xml:space="preserve"> </w:t>
      </w:r>
    </w:p>
    <w:p w:rsidR="00DF4D71" w:rsidRDefault="004C1964" w:rsidP="00DF4D71">
      <w:pPr>
        <w:spacing w:line="259" w:lineRule="auto"/>
        <w:ind w:left="75" w:firstLine="633"/>
        <w:jc w:val="both"/>
      </w:pPr>
      <w:r>
        <w:t>Por hora</w:t>
      </w:r>
      <w:r w:rsidR="00DF4D71">
        <w:t xml:space="preserve">, </w:t>
      </w:r>
      <w:r>
        <w:t xml:space="preserve">como </w:t>
      </w:r>
      <w:r w:rsidR="00BE4F4C">
        <w:t>relator. Opino</w:t>
      </w:r>
      <w:r w:rsidR="00DF4D71">
        <w:t xml:space="preserve"> pela </w:t>
      </w:r>
      <w:r w:rsidR="00DF4D71" w:rsidRPr="00443AC3">
        <w:rPr>
          <w:b/>
        </w:rPr>
        <w:t>APROVAÇÃO</w:t>
      </w:r>
      <w:r w:rsidR="00443AC3">
        <w:t xml:space="preserve"> da </w:t>
      </w:r>
      <w:r w:rsidR="00443AC3" w:rsidRPr="00443AC3">
        <w:rPr>
          <w:szCs w:val="24"/>
        </w:rPr>
        <w:t>P</w:t>
      </w:r>
      <w:r>
        <w:rPr>
          <w:szCs w:val="24"/>
        </w:rPr>
        <w:t xml:space="preserve">LO Nº 043/2024 </w:t>
      </w:r>
    </w:p>
    <w:p w:rsidR="00FB3248" w:rsidRDefault="00FB3248" w:rsidP="007619D5">
      <w:pPr>
        <w:spacing w:line="259" w:lineRule="auto"/>
        <w:ind w:left="4956" w:firstLine="708"/>
      </w:pPr>
    </w:p>
    <w:p w:rsidR="007619D5" w:rsidRDefault="007619D5" w:rsidP="007619D5">
      <w:pPr>
        <w:spacing w:line="259" w:lineRule="auto"/>
      </w:pPr>
    </w:p>
    <w:p w:rsidR="007619D5" w:rsidRDefault="007619D5" w:rsidP="007619D5">
      <w:pPr>
        <w:spacing w:line="259" w:lineRule="auto"/>
      </w:pPr>
    </w:p>
    <w:p w:rsidR="0020388B" w:rsidRPr="00D34E92" w:rsidRDefault="0020388B">
      <w:pPr>
        <w:spacing w:after="209" w:line="259" w:lineRule="auto"/>
        <w:ind w:left="0" w:firstLine="0"/>
        <w:rPr>
          <w:rFonts w:ascii="Arial" w:hAnsi="Arial" w:cs="Arial"/>
        </w:rPr>
      </w:pPr>
    </w:p>
    <w:p w:rsidR="00D34E92" w:rsidRDefault="00D34E92">
      <w:pPr>
        <w:spacing w:line="340" w:lineRule="auto"/>
        <w:ind w:left="2185" w:right="1770" w:firstLine="254"/>
        <w:rPr>
          <w:rFonts w:ascii="Arial" w:hAnsi="Arial" w:cs="Arial"/>
          <w:color w:val="1D1D1D"/>
        </w:rPr>
      </w:pPr>
    </w:p>
    <w:p w:rsidR="00D34E92" w:rsidRDefault="00D34E92">
      <w:pPr>
        <w:spacing w:line="340" w:lineRule="auto"/>
        <w:ind w:left="2185" w:right="1770" w:firstLine="254"/>
        <w:rPr>
          <w:rFonts w:ascii="Arial" w:hAnsi="Arial" w:cs="Arial"/>
          <w:color w:val="1D1D1D"/>
        </w:rPr>
      </w:pPr>
    </w:p>
    <w:p w:rsidR="00D34E92" w:rsidRPr="00D34E92" w:rsidRDefault="00D34E92" w:rsidP="00443AC3">
      <w:pPr>
        <w:spacing w:line="340" w:lineRule="auto"/>
        <w:ind w:left="2185" w:right="1770" w:firstLine="254"/>
        <w:jc w:val="center"/>
        <w:rPr>
          <w:rFonts w:ascii="Arial" w:hAnsi="Arial" w:cs="Arial"/>
          <w:color w:val="1D1D1D"/>
        </w:rPr>
      </w:pPr>
      <w:r w:rsidRPr="00D34E92">
        <w:rPr>
          <w:rFonts w:ascii="Arial" w:hAnsi="Arial" w:cs="Arial"/>
          <w:color w:val="1D1D1D"/>
        </w:rPr>
        <w:t>Gabinete do Vereador</w:t>
      </w:r>
    </w:p>
    <w:p w:rsidR="0020388B" w:rsidRDefault="00C27616" w:rsidP="00443AC3">
      <w:pPr>
        <w:spacing w:line="340" w:lineRule="auto"/>
        <w:ind w:left="2185" w:right="-1" w:firstLine="254"/>
        <w:jc w:val="right"/>
        <w:rPr>
          <w:rFonts w:ascii="Arial" w:hAnsi="Arial" w:cs="Arial"/>
          <w:color w:val="0E0E0E"/>
        </w:rPr>
      </w:pPr>
      <w:r w:rsidRPr="00D34E92">
        <w:rPr>
          <w:rFonts w:ascii="Arial" w:hAnsi="Arial" w:cs="Arial"/>
          <w:color w:val="1A1A1A"/>
        </w:rPr>
        <w:t xml:space="preserve">  Conceição </w:t>
      </w:r>
      <w:r w:rsidRPr="00D34E92">
        <w:rPr>
          <w:rFonts w:ascii="Arial" w:hAnsi="Arial" w:cs="Arial"/>
          <w:color w:val="232323"/>
        </w:rPr>
        <w:t xml:space="preserve">do </w:t>
      </w:r>
      <w:r w:rsidR="00443AC3">
        <w:rPr>
          <w:rFonts w:ascii="Arial" w:hAnsi="Arial" w:cs="Arial"/>
          <w:color w:val="111111"/>
        </w:rPr>
        <w:t xml:space="preserve">Coité em, </w:t>
      </w:r>
      <w:r w:rsidR="004C1964">
        <w:rPr>
          <w:rFonts w:ascii="Arial" w:hAnsi="Arial" w:cs="Arial"/>
          <w:color w:val="111111"/>
        </w:rPr>
        <w:t>06</w:t>
      </w:r>
      <w:r w:rsidR="002B3955">
        <w:rPr>
          <w:rFonts w:ascii="Arial" w:hAnsi="Arial" w:cs="Arial"/>
          <w:color w:val="111111"/>
        </w:rPr>
        <w:t xml:space="preserve"> </w:t>
      </w:r>
      <w:r w:rsidR="004C1964">
        <w:rPr>
          <w:rFonts w:ascii="Arial" w:hAnsi="Arial" w:cs="Arial"/>
          <w:color w:val="111111"/>
        </w:rPr>
        <w:t>/ Novembro</w:t>
      </w:r>
      <w:r w:rsidR="009810B2" w:rsidRPr="00D34E92">
        <w:rPr>
          <w:rFonts w:ascii="Arial" w:hAnsi="Arial" w:cs="Arial"/>
        </w:rPr>
        <w:t xml:space="preserve"> </w:t>
      </w:r>
      <w:r w:rsidRPr="00D34E92">
        <w:rPr>
          <w:rFonts w:ascii="Arial" w:hAnsi="Arial" w:cs="Arial"/>
          <w:color w:val="212121"/>
        </w:rPr>
        <w:t xml:space="preserve">de </w:t>
      </w:r>
      <w:r w:rsidRPr="00D34E92">
        <w:rPr>
          <w:rFonts w:ascii="Arial" w:hAnsi="Arial" w:cs="Arial"/>
          <w:color w:val="0E0E0E"/>
        </w:rPr>
        <w:t>202</w:t>
      </w:r>
      <w:r w:rsidR="004C1964">
        <w:rPr>
          <w:rFonts w:ascii="Arial" w:hAnsi="Arial" w:cs="Arial"/>
          <w:color w:val="0E0E0E"/>
        </w:rPr>
        <w:t>4</w:t>
      </w:r>
      <w:r w:rsidR="009810B2" w:rsidRPr="00D34E92">
        <w:rPr>
          <w:rFonts w:ascii="Arial" w:hAnsi="Arial" w:cs="Arial"/>
          <w:color w:val="0E0E0E"/>
        </w:rPr>
        <w:t>.</w:t>
      </w:r>
    </w:p>
    <w:p w:rsidR="00443AC3" w:rsidRDefault="00443AC3">
      <w:pPr>
        <w:spacing w:line="340" w:lineRule="auto"/>
        <w:ind w:left="2185" w:right="1770" w:firstLine="254"/>
        <w:rPr>
          <w:rFonts w:ascii="Arial" w:hAnsi="Arial" w:cs="Arial"/>
        </w:rPr>
      </w:pPr>
    </w:p>
    <w:p w:rsidR="00443AC3" w:rsidRDefault="00443AC3">
      <w:pPr>
        <w:spacing w:line="340" w:lineRule="auto"/>
        <w:ind w:left="2185" w:right="1770" w:firstLine="254"/>
        <w:rPr>
          <w:rFonts w:ascii="Arial" w:hAnsi="Arial" w:cs="Arial"/>
        </w:rPr>
      </w:pPr>
    </w:p>
    <w:p w:rsidR="00443AC3" w:rsidRDefault="00443AC3">
      <w:pPr>
        <w:spacing w:line="340" w:lineRule="auto"/>
        <w:ind w:left="2185" w:right="1770" w:firstLine="254"/>
        <w:rPr>
          <w:rFonts w:ascii="Arial" w:hAnsi="Arial" w:cs="Arial"/>
        </w:rPr>
      </w:pPr>
    </w:p>
    <w:p w:rsidR="00443AC3" w:rsidRDefault="00443AC3">
      <w:pPr>
        <w:spacing w:line="340" w:lineRule="auto"/>
        <w:ind w:left="2185" w:right="1770" w:firstLine="254"/>
        <w:rPr>
          <w:rFonts w:ascii="Arial" w:hAnsi="Arial" w:cs="Arial"/>
        </w:rPr>
      </w:pPr>
    </w:p>
    <w:p w:rsidR="00443AC3" w:rsidRDefault="00443AC3">
      <w:pPr>
        <w:spacing w:line="340" w:lineRule="auto"/>
        <w:ind w:left="2185" w:right="1770" w:firstLine="254"/>
        <w:rPr>
          <w:rFonts w:ascii="Arial" w:hAnsi="Arial" w:cs="Arial"/>
        </w:rPr>
      </w:pPr>
    </w:p>
    <w:p w:rsidR="00443AC3" w:rsidRDefault="00443AC3">
      <w:pPr>
        <w:spacing w:line="340" w:lineRule="auto"/>
        <w:ind w:left="2185" w:right="1770" w:firstLine="254"/>
        <w:rPr>
          <w:rFonts w:ascii="Arial" w:hAnsi="Arial" w:cs="Arial"/>
        </w:rPr>
      </w:pPr>
    </w:p>
    <w:p w:rsidR="00443AC3" w:rsidRDefault="00443AC3">
      <w:pPr>
        <w:spacing w:line="340" w:lineRule="auto"/>
        <w:ind w:left="2185" w:right="1770" w:firstLine="254"/>
        <w:rPr>
          <w:rFonts w:ascii="Arial" w:hAnsi="Arial" w:cs="Arial"/>
        </w:rPr>
      </w:pPr>
    </w:p>
    <w:p w:rsidR="00443AC3" w:rsidRDefault="00443AC3">
      <w:pPr>
        <w:spacing w:line="340" w:lineRule="auto"/>
        <w:ind w:left="2185" w:right="1770" w:firstLine="254"/>
        <w:rPr>
          <w:rFonts w:ascii="Arial" w:hAnsi="Arial" w:cs="Arial"/>
        </w:rPr>
      </w:pPr>
    </w:p>
    <w:p w:rsidR="00443AC3" w:rsidRPr="00443AC3" w:rsidRDefault="00C27616" w:rsidP="00443AC3">
      <w:pPr>
        <w:spacing w:line="259" w:lineRule="auto"/>
        <w:ind w:left="0" w:right="400" w:firstLine="0"/>
        <w:jc w:val="center"/>
        <w:rPr>
          <w:rFonts w:ascii="Arial" w:hAnsi="Arial" w:cs="Arial"/>
          <w:b/>
        </w:rPr>
      </w:pPr>
      <w:r w:rsidRPr="00D34E92">
        <w:rPr>
          <w:rFonts w:ascii="Arial" w:hAnsi="Arial" w:cs="Arial"/>
          <w:b/>
        </w:rPr>
        <w:t>Renivaldo dos Santos Lima.</w:t>
      </w:r>
    </w:p>
    <w:p w:rsidR="0020388B" w:rsidRPr="00D34E92" w:rsidRDefault="00C27616">
      <w:pPr>
        <w:ind w:left="1825" w:right="3"/>
        <w:rPr>
          <w:rFonts w:ascii="Arial" w:hAnsi="Arial" w:cs="Arial"/>
        </w:rPr>
      </w:pPr>
      <w:r w:rsidRPr="00D34E92">
        <w:rPr>
          <w:rFonts w:ascii="Arial" w:hAnsi="Arial" w:cs="Arial"/>
        </w:rPr>
        <w:t xml:space="preserve">                                Vereador  </w:t>
      </w:r>
    </w:p>
    <w:sectPr w:rsidR="0020388B" w:rsidRPr="00D34E92" w:rsidSect="00912113">
      <w:pgSz w:w="11904" w:h="16838"/>
      <w:pgMar w:top="545" w:right="1417" w:bottom="144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388B"/>
    <w:rsid w:val="00051755"/>
    <w:rsid w:val="0020388B"/>
    <w:rsid w:val="002B3955"/>
    <w:rsid w:val="0034174E"/>
    <w:rsid w:val="00443AC3"/>
    <w:rsid w:val="004A0767"/>
    <w:rsid w:val="004C1964"/>
    <w:rsid w:val="006F497D"/>
    <w:rsid w:val="007619D5"/>
    <w:rsid w:val="008F5A15"/>
    <w:rsid w:val="00912113"/>
    <w:rsid w:val="00937C14"/>
    <w:rsid w:val="009810B2"/>
    <w:rsid w:val="00BE4F4C"/>
    <w:rsid w:val="00BF3CBF"/>
    <w:rsid w:val="00C0667C"/>
    <w:rsid w:val="00C27616"/>
    <w:rsid w:val="00CB37AD"/>
    <w:rsid w:val="00CD51A9"/>
    <w:rsid w:val="00D34E92"/>
    <w:rsid w:val="00DF4BEA"/>
    <w:rsid w:val="00DF4D71"/>
    <w:rsid w:val="00E0256D"/>
    <w:rsid w:val="00E16697"/>
    <w:rsid w:val="00FB3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13"/>
    <w:pPr>
      <w:spacing w:after="0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cp:lastPrinted>2023-04-10T20:35:00Z</cp:lastPrinted>
  <dcterms:created xsi:type="dcterms:W3CDTF">2024-11-06T20:14:00Z</dcterms:created>
  <dcterms:modified xsi:type="dcterms:W3CDTF">2024-11-06T20:15:00Z</dcterms:modified>
</cp:coreProperties>
</file>