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57540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9C2A37" w:rsidRDefault="009C2A37">
      <w:pPr>
        <w:pStyle w:val="normal0"/>
        <w:jc w:val="center"/>
        <w:rPr>
          <w:b/>
          <w:color w:val="000000"/>
        </w:rPr>
      </w:pP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9C2A37">
        <w:rPr>
          <w:b/>
          <w:color w:val="000000"/>
        </w:rPr>
        <w:t>38</w:t>
      </w:r>
      <w:r>
        <w:rPr>
          <w:b/>
          <w:color w:val="000000"/>
        </w:rPr>
        <w:t>/202</w:t>
      </w:r>
      <w:r w:rsidR="000D1EB9">
        <w:rPr>
          <w:b/>
          <w:color w:val="000000"/>
        </w:rPr>
        <w:t>3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B85691" w:rsidRDefault="009C2A37" w:rsidP="001619D5">
      <w:pPr>
        <w:shd w:val="clear" w:color="auto" w:fill="FFFFFF"/>
        <w:spacing w:before="120" w:after="120"/>
        <w:ind w:left="3969"/>
        <w:jc w:val="both"/>
      </w:pPr>
      <w:r w:rsidRPr="009C2A37">
        <w:rPr>
          <w:rFonts w:cs="Arial"/>
          <w:iCs/>
        </w:rPr>
        <w:t>Institui o Programa de Recuperação e Estímulo à Quitação de Débitos Fiscais do Município de Conceição do Coité – REFIS MUNICIPAL, e dá outras providências.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 w:rsidR="001619D5"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9C2A37">
        <w:rPr>
          <w:color w:val="000000"/>
        </w:rPr>
        <w:t>aprovou</w:t>
      </w:r>
      <w:r>
        <w:rPr>
          <w:color w:val="000000"/>
        </w:rPr>
        <w:t xml:space="preserve">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</w:t>
      </w:r>
      <w:r w:rsidR="001619D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1º Fica instituído o Programa de Recuperação e Estímulo à Quitação de Débitos Fiscais do Município de Conceição do Coité para créditos de qualquer natureza, tributários e não tributários constituídos ou não, inscritos ou não na dívida ativa, ajuizados ou a ajuizar, protestados ou a protestar, também aqueles, objeto de acordo de parcelamento anterior não cumprido pelo contribuinte, em favor da Fazenda Pública Municipal, tendo como origem os fatos geradores ocorridos até a data da promulgação desta Lei, excetuados os decorrentes de multa por infração à legislação de trânsito, ambiental e as multas do Tribunal de Contas dos Municípios - TCM.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Parágrafo único.</w:t>
      </w:r>
      <w:r>
        <w:t xml:space="preserve"> A adesão ao Programa instituído nesta lei, dar-se-á por opção do contribuinte e poderá ser realizada até 31/10/2023, podendo este prazo ser prorrogado por ato do chefe do Poder Executivo.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2º Os débitos poderão ser pagos, atualizados monetariamente, com dispensa integral ou parcial, dos encargos devidos relativos à multa de mora, aos juros de mora, honorários advocatícios e, quando for o caso, a multa de infração, para pagamento à vista e/ou parcelado, na forma e nos percentuais indicados na seguinte forma: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I – de 100% (cem por cento) da multa de mora, juros de mora, honorários advocatícios e multa de infração se couber, para pagamento à vista ou até02 (duas) parcelas.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II – 70% (setenta por cento) da multa de multa, juros de mora, honorários advocatícios e multa de infração se couber, para pagamento em até 06 (seis) parcelas.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lastRenderedPageBreak/>
        <w:t>III – 50% (cinquenta por cento) da multa de multa, juros de mora, honorários advocatícios e multa de infração se couber, para pagamento em até 12 (doze) parcelas.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Parágrafo único.</w:t>
      </w:r>
      <w:r>
        <w:t xml:space="preserve"> Não haverá incidência de honorários advocatícios sobre créditos tributários ou não tributários, quando executados judicialmente.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3º</w:t>
      </w:r>
      <w:r>
        <w:t xml:space="preserve"> </w:t>
      </w:r>
      <w:r>
        <w:t>O Valor de cada parcela não poderá ser inferior a R$ 50,00 (cinquenta reais) para pessoa física e R$ 100,00 (cem reais), para pessoa jurídica.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§ 1º</w:t>
      </w:r>
      <w:r>
        <w:t xml:space="preserve"> </w:t>
      </w:r>
      <w:r>
        <w:t>O valor da parcela inicial corresponderá, no mínimo, a 10%, do montante do débito apurado.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§ 2º</w:t>
      </w:r>
      <w:r>
        <w:t xml:space="preserve"> </w:t>
      </w:r>
      <w:r>
        <w:t>O pagamento das parcelas poderá ser efetuado, conforme determinação da Secretaria Municipal de Finanças, na rede bancária credenciada.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4º</w:t>
      </w:r>
      <w:r>
        <w:t xml:space="preserve"> </w:t>
      </w:r>
      <w:r>
        <w:t>O pedido de parcelamento ou pagamento à visita implicam: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I – na confissão da dívida, resguardado o direito de verificação do valor enquanto durar o parcelamento;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II – na expressa renúncia a qualquer defesa ou recurso administrativo ou judicial, bem como desistência dos já interpostos, relativamente aos débitos fiscais incluídos no pedido por opção do contribuinte.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5º</w:t>
      </w:r>
      <w:r>
        <w:t xml:space="preserve"> </w:t>
      </w:r>
      <w:r>
        <w:t>O débito a ser parcelado será consolidado por inscrição ou por cadastro fiscal deste Município, na data da solicitação do parcelamento.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Parágrafo único.</w:t>
      </w:r>
      <w:r>
        <w:t xml:space="preserve"> Somente será possível à concessão de um parcelamento para cada tributo devido.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6º</w:t>
      </w:r>
      <w:r>
        <w:t xml:space="preserve"> </w:t>
      </w:r>
      <w:r>
        <w:t>O deferimento do pedido de parcelamento dependerá da comprovação do pagamento da parcela inicial, que deverá ser paga até o 15º (décimo quinto) dia a partir da data da assi</w:t>
      </w:r>
      <w:r>
        <w:t>natura do termo de parcelamento.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7º</w:t>
      </w:r>
      <w:r>
        <w:t xml:space="preserve"> </w:t>
      </w:r>
      <w:r>
        <w:t>Quando se tratar de pagamento parcelado poderá o parcelamento ser solicitado pelo devedor ou, com anuência deste, por terceiro interessado.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Parágrafo único.  A assunção da dívida por terceiro interessado, com anuência do devedor, nos termos desta Lei, não exclui a responsabilidade do contribuinte devedor, permanecendo a este atribuída em caráter supletivo do cumprimento total ou parcial da referida obrigação.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8º</w:t>
      </w:r>
      <w:r>
        <w:t xml:space="preserve"> </w:t>
      </w:r>
      <w:r>
        <w:t>O devedor ou terceiro interessado que atrasar por três meses o pagamento de qualquer das parcelas pactuadas, terá o seu parcelamento cancelado, restabelecendo-se os valores e as condições do crédito, considerando-se os pagamentos efetuados até a data do cancelamento.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lastRenderedPageBreak/>
        <w:t>§ 1º</w:t>
      </w:r>
      <w:r>
        <w:t xml:space="preserve"> </w:t>
      </w:r>
      <w:r>
        <w:t>O parcelamento, uma vez cancelado, ensejará: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I - do ponto de vista judicial: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a) a inscrição do saldo remanescente em Dívida Ativa, se o crédito não estiver ali inscrito;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b) a sua execução caso já esteja inscrito ou o prosseguimento da execução, na hipótese de se encontrar ajuizado.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II - do ponto de vista extrajudicial</w:t>
      </w:r>
      <w:r>
        <w:t xml:space="preserve">, </w:t>
      </w:r>
      <w:r>
        <w:t>registro em Cartório de Protesto de Títulos e Documentos;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§ 2º</w:t>
      </w:r>
      <w:r>
        <w:t xml:space="preserve"> </w:t>
      </w:r>
      <w:r>
        <w:t>A falta de pagamento de qualquer parcela no vencimento implicará o acréscimo de multa de mora calculada a partir do dia seguinte ao do vencimento, à razão de 0,33% (trinta e três centésimos por cento) por dia, limitada a 20% (vinte por cento), e juros de mora de 1% (um por cento) ao mês calendário ou fração.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§ 3º O Programa tratado nesta Lei não configura novação prevista no inciso I do art. 360 do Código Civil.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§ 4º Aplica-se ao parcelamento concedidos nos termos desta Lei, no que couber, as normas constantes no Código Tributário do Município de Conceição do Coité e seus decretos regulamentadores.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9º Tratando-se de débito com execução fiscal ajuizada, já com penhora ou arresto de bens efetivados nos autos, ou com garantia, nos termos da Lei Federal nº 6.830, de setembro de 1980, a concessão de parcelamento fica condicionada à manutenção da mencionada garantia, mediante a suspensão da execução, até o integral cumprimento do acordo.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10.  Os contribuintes que tiverem débitos já parcelados poderão usufruir dos benefícios desta Lei, em relação ao saldo remanescente, mediante pagamento à vista ou novo parcelamento.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Parágrafo único.  A repactuação do débito não tem efeitos retroativos, alcançando somente o valor remanescente do parcelamento ainda em vigor, sem direito de crédito quanto aos pagamentos já efetuados.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11.  A denúncia espontânea do contribuinte, relativa a tributo vencido, não implicará o reconhecimento pelo fisco do débito confessado, ficando assegurado a este último o direito de cobrar qualquer diferença posteriormente apurada, acrescida das penalidades cabíveis.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lastRenderedPageBreak/>
        <w:t>Art. 12. A solicitação do parcelamento deverá ser formalizada através de Requerimento escrito, observando-se a forma de pagamento e a condição do requerente em relação ao crédito, utilizando os termos abaixo descritos, conforme anexos I e II: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I – Termo de Confissão de Dívida e Compromisso de Pagamento Parcelado, quando realizado pelo devedor ou seu representante legal;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II – Termo de Assunção de Dívida e Compromisso de Pagamento Parcelado, quando realizado por terceiro interessado.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§ 1º</w:t>
      </w:r>
      <w:r>
        <w:t xml:space="preserve"> </w:t>
      </w:r>
      <w:r>
        <w:t>O requerimento deverá ser instruído com o demonstrativo da dívida, o comprovante de pagamento da primeira parcela, e com os seguintes documentos do devedor e do terceiro interessado, quando for o caso: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I – fotocópia do documento de identidade e do cartão de inscrição no CPF/MF, quando se tratar de pessoa física;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II – fotocópia do documento de identificação (CNPJ) e fotocópia do documento de identificação e do cartão de inscrição no CPF/MF do responsável legal pela pessoa jurídica.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§ 2º</w:t>
      </w:r>
      <w:r>
        <w:t xml:space="preserve"> </w:t>
      </w:r>
      <w:r>
        <w:t>O instrumento de Confissão de Dívida e Compromisso de Pagamento Parcelado e o instrumento de Assunção de Dívida e Compromisso de Pagamento Parcelado assinados pelo devedor e pelo terceiro interessado, conforme termos anexos caracterizam confissão extrajudicial do débito, irrevogável e irretratável, nos termos dos artigos 389 a 395 do Código de Processo Civil – CPC, e dispositivos inerentes do Código Civil, pelo que se constituem títulos executivos extrajudiciais, nos termos do art. 784, e seguintes do CPC.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13. O benefício previsto nesta Lei não implica em direito adquirido para os contribuintes que já tenham quitado seus débitos com respectiva incidência de juros, multa e outros encargos.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Parágrafo único. A dispensa dos encargos decorrentes da mora previstos nesta Lei, não autoriza a restituição ou compensação de importância já pagas.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14. Ficam extintos, automaticamente, os créditos tributários ou não, inscritos ou não em Dívida Ativa, inclusive ajuizados, constituídos até 31 de dezembro de 2022, no valor de até R$ 100 (cem reais), computados todos os encargos até a data da publicação desta Lei, lançados por inscrição de Contribuinte, Econômico e/ou Imobiliário do Município.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 xml:space="preserve">Art. 15.  Conforme disposto no art. 14, da Lei Complementar nº 101/2000, os benefícios desta Lei serão compensados com o aumento da arrecadação decorrente da própria Lei; com o ajuste da base tributária municipal e também em função dos créditos do Município </w:t>
      </w:r>
      <w:r>
        <w:lastRenderedPageBreak/>
        <w:t>que serão espontaneamente declarados e confessados pelos contribuintes e ainda pela atualização das tabelas dos valores praticados pela utilização de espaços públicos nos mercados, áreas, feira livres e Centro de Abastecimento.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16.  Fica o Chefe do Executivo autorizado, ou a quem este determinar, a divulgar o Programa de Recuperação e Estímulo à Quitação de Débitos Fiscais do Município de Conceição do Coité nos principais meios de comunicação, como: Rádio, Televisão, Internet, Outdoor, Blog, Jornais, etc.</w:t>
      </w:r>
    </w:p>
    <w:p w:rsidR="009C2A37" w:rsidRDefault="009C2A37" w:rsidP="009C2A37">
      <w:pPr>
        <w:pStyle w:val="normal0"/>
        <w:spacing w:line="360" w:lineRule="auto"/>
        <w:ind w:firstLine="1134"/>
        <w:jc w:val="both"/>
      </w:pPr>
      <w:r>
        <w:t>Art. 17.  Os casos omissos serão resolvidos pelo Secretário Municipal de Finanças.</w:t>
      </w:r>
    </w:p>
    <w:p w:rsidR="00A63C95" w:rsidRDefault="009C2A37" w:rsidP="00205546">
      <w:pPr>
        <w:ind w:left="414" w:firstLine="720"/>
      </w:pPr>
      <w:r>
        <w:t>Art. 18.  Esta Lei entra em vigor na data de sua publicação.</w:t>
      </w:r>
    </w:p>
    <w:p w:rsidR="009C2A37" w:rsidRDefault="009C2A37" w:rsidP="009C2A37">
      <w:pPr>
        <w:pStyle w:val="normal0"/>
        <w:jc w:val="center"/>
      </w:pPr>
    </w:p>
    <w:p w:rsidR="001B7316" w:rsidRDefault="000C798C" w:rsidP="000D1EB9">
      <w:pPr>
        <w:pStyle w:val="normal0"/>
        <w:jc w:val="center"/>
      </w:pPr>
      <w:r>
        <w:t>Conceição do Coité</w:t>
      </w:r>
      <w:r w:rsidR="001619D5">
        <w:t xml:space="preserve">, </w:t>
      </w:r>
      <w:r w:rsidR="009C2A37">
        <w:t>04 de julho</w:t>
      </w:r>
      <w:r w:rsidR="000D1EB9">
        <w:t xml:space="preserve"> de 2023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A63C95" w:rsidRDefault="00A63C95">
      <w:pPr>
        <w:pStyle w:val="normal0"/>
      </w:pPr>
    </w:p>
    <w:p w:rsidR="000D1EB9" w:rsidRDefault="009C2A3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Lindo de Neuza</w:t>
      </w:r>
    </w:p>
    <w:p w:rsidR="0057540A" w:rsidRPr="0057540A" w:rsidRDefault="009C2A37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Presidente da </w:t>
      </w:r>
      <w:r w:rsidR="00935038">
        <w:rPr>
          <w:rFonts w:eastAsia="Courier New"/>
          <w:color w:val="000000"/>
        </w:rPr>
        <w:t>Comissão de Justiça</w:t>
      </w:r>
    </w:p>
    <w:p w:rsidR="00205546" w:rsidRDefault="00205546">
      <w:pPr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br w:type="page"/>
      </w:r>
    </w:p>
    <w:p w:rsidR="00205546" w:rsidRPr="0044123D" w:rsidRDefault="00205546" w:rsidP="00205546">
      <w:pPr>
        <w:spacing w:line="360" w:lineRule="auto"/>
        <w:jc w:val="center"/>
        <w:rPr>
          <w:b/>
        </w:rPr>
      </w:pPr>
      <w:r w:rsidRPr="0044123D">
        <w:rPr>
          <w:b/>
        </w:rPr>
        <w:lastRenderedPageBreak/>
        <w:t>ANEXO I</w:t>
      </w:r>
    </w:p>
    <w:p w:rsidR="00205546" w:rsidRPr="0044123D" w:rsidRDefault="00205546" w:rsidP="00205546">
      <w:pPr>
        <w:spacing w:line="360" w:lineRule="auto"/>
        <w:ind w:right="20"/>
        <w:jc w:val="center"/>
        <w:rPr>
          <w:b/>
        </w:rPr>
      </w:pPr>
      <w:r w:rsidRPr="0044123D">
        <w:rPr>
          <w:b/>
        </w:rPr>
        <w:t>TERMO DE CONFISSÃO DE DÍVIDA E COMPROMISSO DE PAGAMENTO PARCELADO</w:t>
      </w:r>
    </w:p>
    <w:p w:rsidR="00205546" w:rsidRPr="0044123D" w:rsidRDefault="00205546" w:rsidP="00205546">
      <w:pPr>
        <w:spacing w:line="360" w:lineRule="auto"/>
      </w:pPr>
      <w:r w:rsidRPr="00E13B7B">
        <w:rPr>
          <w:b/>
          <w:noProof/>
        </w:rPr>
        <w:pict>
          <v:line id="Conector reto 11" o:spid="_x0000_s1026" style="position:absolute;z-index:-251656192;visibility:visible" from="12.9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" strokeweight=".48pt"/>
        </w:pict>
      </w:r>
      <w:r w:rsidRPr="00E13B7B">
        <w:rPr>
          <w:b/>
          <w:noProof/>
        </w:rPr>
        <w:pict>
          <v:line id="Conector reto 10" o:spid="_x0000_s1027" style="position:absolute;z-index:-251655168;visibility:visible" from="12.95pt,26.75pt" to="455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1qGgIAADM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" strokeweight=".48pt"/>
        </w:pict>
      </w:r>
      <w:r w:rsidRPr="00E13B7B">
        <w:rPr>
          <w:b/>
          <w:noProof/>
        </w:rPr>
        <w:pict>
          <v:line id="Conector reto 9" o:spid="_x0000_s1028" style="position:absolute;z-index:-251654144;visibility:visible" from="13.2pt,9.95pt" to="13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" strokeweight=".16931mm"/>
        </w:pict>
      </w:r>
      <w:r w:rsidRPr="00E13B7B">
        <w:rPr>
          <w:b/>
          <w:noProof/>
        </w:rPr>
        <w:pict>
          <v:line id="Conector reto 8" o:spid="_x0000_s1029" style="position:absolute;z-index:-251653120;visibility:visible" from="455.45pt,9.95pt" to="455.4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" strokeweight=".16931mm"/>
        </w:pic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340"/>
      </w:pPr>
      <w:r w:rsidRPr="0044123D">
        <w:t>CONFITENTE DEVEDOR(A)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340"/>
      </w:pPr>
      <w:r w:rsidRPr="0044123D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3900"/>
      </w:tblGrid>
      <w:tr w:rsidR="00205546" w:rsidRPr="0044123D" w:rsidTr="003C4BD3">
        <w:trPr>
          <w:trHeight w:val="317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60"/>
            </w:pPr>
            <w:r w:rsidRPr="0044123D">
              <w:t>CPF/CNPJ</w:t>
            </w:r>
          </w:p>
        </w:tc>
      </w:tr>
      <w:tr w:rsidR="00205546" w:rsidRPr="0044123D" w:rsidTr="003C4BD3">
        <w:trPr>
          <w:trHeight w:val="309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60"/>
            </w:pPr>
            <w:r w:rsidRPr="0044123D">
              <w:t>EMAIL</w:t>
            </w:r>
          </w:p>
        </w:tc>
      </w:tr>
      <w:tr w:rsidR="00205546" w:rsidRPr="0044123D" w:rsidTr="003C4BD3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60"/>
            </w:pPr>
            <w:r w:rsidRPr="0044123D">
              <w:t>CPF</w:t>
            </w:r>
          </w:p>
        </w:tc>
      </w:tr>
      <w:tr w:rsidR="00205546" w:rsidRPr="0044123D" w:rsidTr="003C4BD3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60"/>
            </w:pPr>
            <w:r w:rsidRPr="0044123D">
              <w:t>EMAIL</w:t>
            </w:r>
          </w:p>
        </w:tc>
      </w:tr>
      <w:tr w:rsidR="00205546" w:rsidRPr="0044123D" w:rsidTr="003C4BD3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</w:tbl>
    <w:p w:rsidR="00205546" w:rsidRPr="0044123D" w:rsidRDefault="00205546" w:rsidP="00205546">
      <w:pPr>
        <w:spacing w:line="360" w:lineRule="auto"/>
      </w:pPr>
    </w:p>
    <w:p w:rsidR="00205546" w:rsidRDefault="00205546" w:rsidP="00205546">
      <w:pPr>
        <w:spacing w:line="360" w:lineRule="auto"/>
        <w:ind w:left="260" w:right="260"/>
        <w:jc w:val="both"/>
      </w:pPr>
      <w:r w:rsidRPr="0044123D">
        <w:t>Pelo presente Termo de Confissão de Dívida, o (a) Confidente Devedor (a), acima identificado(a), reconhece e confessa dever, à Fazenda do Município de Conceição do Coité, o valor de R$ (............) acrescido de todos os</w:t>
      </w:r>
      <w:r>
        <w:t xml:space="preserve"> encargos devidos até esta data, </w:t>
      </w:r>
      <w:r w:rsidRPr="0044123D">
        <w:t>conforme demonstrativo(s) de débito(s) que integra(m) o presente instrumento, decorrente de auto(s) de infração e declaração espontânea. O (A) Confidente Devedor(a), na melhor forma de direito, em caráter irrevogável e irretratável, compromete-se a pagar o total do débito, que, com a dispensa dos encargos na forma prevista na Lei nº _____/2023, totalize, nesta data, R$ (.......................), em ( ) parcelas mensais, iguais e sucessivas, de R$ ........ (..................), cujo vencimento dar-se-á até o último dia útil do mês. A falta de pagamento de qualquer parcela no vencimento ensejara o acréscimo de multa de mora, calculada a partir do dia seguinte ao do vencimento, a razão de 0,33% por dia, limitada a 20%, e de juros de mora de 1% ao mês.</w:t>
      </w:r>
    </w:p>
    <w:p w:rsidR="00205546" w:rsidRDefault="00205546" w:rsidP="00205546">
      <w:pPr>
        <w:spacing w:line="360" w:lineRule="auto"/>
        <w:ind w:left="260" w:right="260"/>
        <w:jc w:val="both"/>
      </w:pPr>
    </w:p>
    <w:p w:rsidR="00205546" w:rsidRPr="0044123D" w:rsidRDefault="00205546" w:rsidP="00205546">
      <w:pPr>
        <w:spacing w:line="360" w:lineRule="auto"/>
        <w:ind w:left="260" w:right="260"/>
        <w:jc w:val="both"/>
      </w:pPr>
      <w:r w:rsidRPr="0044123D">
        <w:lastRenderedPageBreak/>
        <w:t>Oconfidente devedor(a) declara: a) ter conhecimento de que esta confissão não implica nova ação, restituição ou compensação de valores pagos; b)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custa processuais e anexa os seguintes documentos: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a) comprovante do pagamento da primeira parcela e demonstrativo da dívida;</w:t>
      </w:r>
    </w:p>
    <w:p w:rsidR="00205546" w:rsidRPr="0044123D" w:rsidRDefault="00205546" w:rsidP="00205546">
      <w:pPr>
        <w:spacing w:line="360" w:lineRule="auto"/>
        <w:ind w:left="260" w:right="260"/>
      </w:pPr>
      <w:r w:rsidRPr="0044123D">
        <w:t>b) cópia de carteira de identidade e cartão de inscrição do CPF/MF, quando se tratar de pessoa física;</w:t>
      </w:r>
    </w:p>
    <w:p w:rsidR="00205546" w:rsidRPr="0044123D" w:rsidRDefault="00205546" w:rsidP="00205546">
      <w:pPr>
        <w:numPr>
          <w:ilvl w:val="0"/>
          <w:numId w:val="1"/>
        </w:numPr>
        <w:tabs>
          <w:tab w:val="left" w:pos="572"/>
        </w:tabs>
        <w:spacing w:line="360" w:lineRule="auto"/>
        <w:ind w:left="260" w:right="280"/>
      </w:pPr>
      <w:bookmarkStart w:id="1" w:name="page7"/>
      <w:bookmarkEnd w:id="1"/>
      <w:r w:rsidRPr="0044123D">
        <w:t>cópia de carteira de identidade do representante legal e do cartão de inscrição no CNPJ/MF, quando se tratar de pessoa jurídica;</w:t>
      </w:r>
    </w:p>
    <w:p w:rsidR="00205546" w:rsidRPr="0044123D" w:rsidRDefault="00205546" w:rsidP="00205546">
      <w:pPr>
        <w:numPr>
          <w:ilvl w:val="0"/>
          <w:numId w:val="1"/>
        </w:numPr>
        <w:tabs>
          <w:tab w:val="left" w:pos="520"/>
        </w:tabs>
        <w:spacing w:line="360" w:lineRule="auto"/>
        <w:ind w:left="520" w:hanging="260"/>
      </w:pPr>
      <w:r w:rsidRPr="0044123D">
        <w:t>comprovante de endereço do(a) Confidente Devedor(a) e do seu representante;</w:t>
      </w:r>
    </w:p>
    <w:p w:rsidR="00205546" w:rsidRPr="0044123D" w:rsidRDefault="00205546" w:rsidP="00205546">
      <w:pPr>
        <w:numPr>
          <w:ilvl w:val="0"/>
          <w:numId w:val="1"/>
        </w:numPr>
        <w:tabs>
          <w:tab w:val="left" w:pos="528"/>
        </w:tabs>
        <w:spacing w:line="360" w:lineRule="auto"/>
        <w:ind w:left="260" w:right="280"/>
      </w:pPr>
      <w:r w:rsidRPr="0044123D">
        <w:t>documento que confira ao signatário deste Termo a condição do representante legal ou procurador do(a) Confidente Devedor(a), pessoa física ou jurídica.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 w:right="260"/>
        <w:jc w:val="both"/>
      </w:pPr>
      <w:r w:rsidRPr="0044123D">
        <w:t>O presente Termo é lavrado em 02(duas) vias, de igual teor e forma assinados pelo(a) Confidente Devedor(a), ou por seu procurador, e pela autoridade Administrativa competente, juntamente com as testemunhas abaixo firmadas, para que produza os efeitos legais e jurídicos.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Conceição do Coité, _________ de _________________de 2023.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________________________________________________________________________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CONFITENTE DEVEDOR(A)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________________________________________________________________________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AUTORIDADE ADMINISTRATIVA – MATRÍCULA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TESTEMUNHAS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_________________________________________________________________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ASSINATURA: ASSINATURA: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NOME E CPF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_________________________________________________________________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ASSINATURA: ASSINATURA: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NOME E CPF</w:t>
      </w:r>
    </w:p>
    <w:p w:rsidR="00205546" w:rsidRPr="0044123D" w:rsidRDefault="00205546" w:rsidP="00205546">
      <w:pPr>
        <w:spacing w:line="360" w:lineRule="auto"/>
        <w:ind w:left="260"/>
        <w:sectPr w:rsidR="00205546" w:rsidRPr="0044123D">
          <w:headerReference w:type="default" r:id="rId7"/>
          <w:footerReference w:type="even" r:id="rId8"/>
          <w:footerReference w:type="default" r:id="rId9"/>
          <w:pgSz w:w="12240" w:h="15840"/>
          <w:pgMar w:top="711" w:right="1440" w:bottom="155" w:left="1440" w:header="0" w:footer="0" w:gutter="0"/>
          <w:cols w:space="0" w:equalWidth="0">
            <w:col w:w="9360"/>
          </w:cols>
          <w:docGrid w:linePitch="360"/>
        </w:sectPr>
      </w:pP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jc w:val="center"/>
        <w:rPr>
          <w:b/>
        </w:rPr>
      </w:pPr>
      <w:bookmarkStart w:id="2" w:name="page8"/>
      <w:bookmarkEnd w:id="2"/>
      <w:r w:rsidRPr="0044123D">
        <w:rPr>
          <w:b/>
        </w:rPr>
        <w:t>ANEXO II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right="20"/>
        <w:jc w:val="center"/>
        <w:rPr>
          <w:b/>
        </w:rPr>
      </w:pPr>
      <w:r w:rsidRPr="0044123D">
        <w:rPr>
          <w:b/>
        </w:rPr>
        <w:t>TERMO DE ASSUNÇÃO DE DÍVIDA E COMPROMISSO DE PAGAMENTO PARCELADO</w:t>
      </w:r>
    </w:p>
    <w:p w:rsidR="00205546" w:rsidRPr="0044123D" w:rsidRDefault="00205546" w:rsidP="00205546">
      <w:pPr>
        <w:spacing w:line="360" w:lineRule="auto"/>
      </w:pPr>
      <w:r w:rsidRPr="00E13B7B">
        <w:rPr>
          <w:b/>
          <w:noProof/>
        </w:rPr>
        <w:pict>
          <v:line id="Conector reto 6" o:spid="_x0000_s1030" style="position:absolute;z-index:-251652096;visibility:visible" from="12.95pt,10.2pt" to="455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" strokeweight=".48pt"/>
        </w:pict>
      </w:r>
      <w:r w:rsidRPr="00E13B7B">
        <w:rPr>
          <w:b/>
          <w:noProof/>
        </w:rPr>
        <w:pict>
          <v:line id="Conector reto 5" o:spid="_x0000_s1031" style="position:absolute;z-index:-251651072;visibility:visible" from="12.95pt,26.75pt" to="455.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" strokeweight=".48pt"/>
        </w:pict>
      </w:r>
      <w:r w:rsidRPr="00E13B7B">
        <w:rPr>
          <w:b/>
          <w:noProof/>
        </w:rPr>
        <w:pict>
          <v:line id="Conector reto 4" o:spid="_x0000_s1032" style="position:absolute;z-index:-251650048;visibility:visible" from="13.2pt,9.95pt" to="13.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" strokeweight=".16931mm"/>
        </w:pict>
      </w:r>
      <w:r w:rsidRPr="00E13B7B">
        <w:rPr>
          <w:b/>
          <w:noProof/>
        </w:rPr>
        <w:pict>
          <v:line id="Conector reto 3" o:spid="_x0000_s1033" style="position:absolute;z-index:-251649024;visibility:visible" from="455.45pt,9.95pt" to="455.4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" strokeweight=".16931mm"/>
        </w:pic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340"/>
      </w:pPr>
      <w:r w:rsidRPr="0044123D">
        <w:t>TERCEIRO INTERESSADO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340"/>
      </w:pPr>
      <w:r w:rsidRPr="0044123D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3900"/>
      </w:tblGrid>
      <w:tr w:rsidR="00205546" w:rsidRPr="0044123D" w:rsidTr="003C4BD3">
        <w:trPr>
          <w:trHeight w:val="315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60"/>
            </w:pPr>
            <w:r w:rsidRPr="0044123D">
              <w:t>CPF/CNPJ</w:t>
            </w:r>
          </w:p>
        </w:tc>
      </w:tr>
      <w:tr w:rsidR="00205546" w:rsidRPr="0044123D" w:rsidTr="003C4BD3">
        <w:trPr>
          <w:trHeight w:val="311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60"/>
            </w:pPr>
            <w:r w:rsidRPr="0044123D">
              <w:t>EMAIL</w:t>
            </w:r>
          </w:p>
        </w:tc>
      </w:tr>
      <w:tr w:rsidR="00205546" w:rsidRPr="0044123D" w:rsidTr="003C4BD3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60"/>
            </w:pPr>
            <w:r w:rsidRPr="0044123D">
              <w:t>CPF</w:t>
            </w:r>
          </w:p>
        </w:tc>
      </w:tr>
      <w:tr w:rsidR="00205546" w:rsidRPr="0044123D" w:rsidTr="003C4BD3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60"/>
            </w:pPr>
            <w:r w:rsidRPr="0044123D">
              <w:t>EMAIL</w:t>
            </w:r>
          </w:p>
        </w:tc>
      </w:tr>
      <w:tr w:rsidR="00205546" w:rsidRPr="0044123D" w:rsidTr="003C4BD3">
        <w:trPr>
          <w:trHeight w:val="190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DEVEDOR ORIGINAL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60"/>
            </w:pPr>
            <w:r w:rsidRPr="0044123D">
              <w:t>CPF</w:t>
            </w:r>
          </w:p>
        </w:tc>
      </w:tr>
      <w:tr w:rsidR="00205546" w:rsidRPr="0044123D" w:rsidTr="003C4BD3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60"/>
            </w:pPr>
            <w:r w:rsidRPr="0044123D">
              <w:t>EMAIL</w:t>
            </w:r>
          </w:p>
        </w:tc>
      </w:tr>
      <w:tr w:rsidR="00205546" w:rsidRPr="0044123D" w:rsidTr="003C4BD3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  <w:ind w:left="80"/>
            </w:pPr>
            <w:r w:rsidRPr="0044123D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  <w:tr w:rsidR="00205546" w:rsidRPr="0044123D" w:rsidTr="003C4BD3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5546" w:rsidRPr="0044123D" w:rsidRDefault="00205546" w:rsidP="003C4BD3">
            <w:pPr>
              <w:spacing w:line="360" w:lineRule="auto"/>
            </w:pPr>
          </w:p>
        </w:tc>
      </w:tr>
    </w:tbl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 w:right="260"/>
        <w:jc w:val="both"/>
      </w:pPr>
      <w:r w:rsidRPr="0044123D">
        <w:t xml:space="preserve">Pelo presente Termo de Assunção de Dívida, o (a) Terceiro Interessado, acima identificado(a), assume a dívida do devedor original, também acima identificado, perante a Fazenda do Município de Conceição do Coité, o valor de R$ (............) </w:t>
      </w:r>
      <w:r w:rsidRPr="0044123D">
        <w:lastRenderedPageBreak/>
        <w:t>acrescido de todos os encargos devidos até esta data, conforme demonstrativo(s) de débito(s) que integra(m) o presente instrumento, decorrente de auto(s) de infração e declaração espontânea. O Terceiro Interessado, na melhor forma de direito, em caráter irrevogável e irretratável, compromete-se a pagar o total do débito, que, com a dispensa dos encargos na forma prevista na Lei nº_____/2023, totalize, nesta data, R$ (.......................) , em ( ) parcelas mensais, iguais e sucessivas, de R$ ........ (..................), cujo vencimento dar-se-á até o último dia útil do mês.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 w:right="260"/>
        <w:jc w:val="both"/>
      </w:pPr>
      <w:r w:rsidRPr="0044123D">
        <w:t>A falta de pagamento de qualquer parcela no vencimento ensejara o acréscimo de multa de mora, calculada a partir do dia seguinte ao do vencimento, a razão de 0,33% por dia, limitada a 20%, e de juros de mora de 1% ao mês. O Devedor Original declara anuir com a assunção da dívida pelo Terceiro Interessado, sem a exclusão de sua responsabilidade, que lhe permanece atribuída em caráter supletivo do cumprimento total ou parcial da referida obrigação. O Terceiro Interessado e o devedor original declaram a) ter conhecimento de que esta confissão não implica nova ação, restituição ou compensação de valores pagos; b)</w:t>
      </w:r>
      <w:bookmarkStart w:id="3" w:name="page9"/>
      <w:bookmarkEnd w:id="3"/>
      <w:r w:rsidRPr="0044123D">
        <w:t xml:space="preserve">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custa processuais e anexa os seguintes documentos: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numPr>
          <w:ilvl w:val="0"/>
          <w:numId w:val="2"/>
        </w:numPr>
        <w:tabs>
          <w:tab w:val="left" w:pos="500"/>
        </w:tabs>
        <w:spacing w:line="360" w:lineRule="auto"/>
        <w:ind w:left="500" w:hanging="240"/>
      </w:pPr>
      <w:r w:rsidRPr="0044123D">
        <w:t>comprovante do pagamento da primeira parcela e demonstrativo da dívida;</w:t>
      </w:r>
    </w:p>
    <w:p w:rsidR="00205546" w:rsidRPr="0044123D" w:rsidRDefault="00205546" w:rsidP="00205546">
      <w:pPr>
        <w:numPr>
          <w:ilvl w:val="0"/>
          <w:numId w:val="2"/>
        </w:numPr>
        <w:tabs>
          <w:tab w:val="left" w:pos="553"/>
        </w:tabs>
        <w:spacing w:line="360" w:lineRule="auto"/>
        <w:ind w:left="260" w:right="260"/>
      </w:pPr>
      <w:r w:rsidRPr="0044123D">
        <w:t>cópia de carteira de identidade e cartão de inscrição do CPF/MF, quando se tratar de pessoa física;</w:t>
      </w:r>
    </w:p>
    <w:p w:rsidR="00205546" w:rsidRPr="0044123D" w:rsidRDefault="00205546" w:rsidP="00205546">
      <w:pPr>
        <w:numPr>
          <w:ilvl w:val="0"/>
          <w:numId w:val="2"/>
        </w:numPr>
        <w:tabs>
          <w:tab w:val="left" w:pos="572"/>
        </w:tabs>
        <w:spacing w:line="360" w:lineRule="auto"/>
        <w:ind w:left="260" w:right="280"/>
      </w:pPr>
      <w:r w:rsidRPr="0044123D">
        <w:t>cópia de carteira de identidade do representante legal e do cartão de inscrição no CNPJ/MF, quando se tratar de pessoa jurídica;</w:t>
      </w:r>
    </w:p>
    <w:p w:rsidR="00205546" w:rsidRPr="0044123D" w:rsidRDefault="00205546" w:rsidP="00205546">
      <w:pPr>
        <w:numPr>
          <w:ilvl w:val="0"/>
          <w:numId w:val="2"/>
        </w:numPr>
        <w:tabs>
          <w:tab w:val="left" w:pos="528"/>
        </w:tabs>
        <w:spacing w:line="360" w:lineRule="auto"/>
        <w:ind w:left="260" w:right="260"/>
      </w:pPr>
      <w:r w:rsidRPr="0044123D">
        <w:lastRenderedPageBreak/>
        <w:t>comprovante de endereço do Terceiro Interessado e do seu representante signatário deste Termo;</w:t>
      </w:r>
    </w:p>
    <w:p w:rsidR="00205546" w:rsidRPr="0044123D" w:rsidRDefault="00205546" w:rsidP="00205546">
      <w:pPr>
        <w:numPr>
          <w:ilvl w:val="0"/>
          <w:numId w:val="2"/>
        </w:numPr>
        <w:tabs>
          <w:tab w:val="left" w:pos="538"/>
        </w:tabs>
        <w:spacing w:line="360" w:lineRule="auto"/>
        <w:ind w:left="260" w:right="260"/>
      </w:pPr>
      <w:r w:rsidRPr="0044123D">
        <w:t>comprovante de endereço do Devedor Original e do seu representante signatário deste Termo;</w:t>
      </w:r>
    </w:p>
    <w:p w:rsidR="00205546" w:rsidRPr="0044123D" w:rsidRDefault="00205546" w:rsidP="00205546">
      <w:pPr>
        <w:numPr>
          <w:ilvl w:val="0"/>
          <w:numId w:val="2"/>
        </w:numPr>
        <w:tabs>
          <w:tab w:val="left" w:pos="500"/>
        </w:tabs>
        <w:spacing w:line="360" w:lineRule="auto"/>
        <w:ind w:left="260" w:right="280"/>
      </w:pPr>
      <w:r w:rsidRPr="0044123D">
        <w:t>documento que confira ao signatário deste Termo a condição do representante legal ou procurador do Terceiro interessado e/ou do Devedor Original, pessoa física ou jurídica.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 w:right="260"/>
        <w:jc w:val="both"/>
      </w:pPr>
      <w:r w:rsidRPr="0044123D">
        <w:t>O presente Termo é lavrado em 02(duas) vias, de igual teor e forma assinados pelo(a) Terceiro Interessado, ou por seu procurador, pelo Devedor Original, ou por seu procurador, e pela autoridade Administrativa competente, juntamente com as testemunhas abaixo firmadas, para que produza os efeitos legais e jurídicos.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Conceição do Coité, _________ de _________________de 2023.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________________________________________________________________________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TERCEIRO INTERESSADO</w:t>
      </w:r>
    </w:p>
    <w:p w:rsidR="00205546" w:rsidRPr="0044123D" w:rsidRDefault="00205546" w:rsidP="00205546">
      <w:pPr>
        <w:spacing w:line="360" w:lineRule="auto"/>
        <w:ind w:left="260"/>
      </w:pPr>
      <w:r w:rsidRPr="0044123D">
        <w:t>________________________________________________________________________</w:t>
      </w:r>
    </w:p>
    <w:p w:rsidR="00205546" w:rsidRPr="0044123D" w:rsidRDefault="00205546" w:rsidP="00205546">
      <w:pPr>
        <w:spacing w:line="360" w:lineRule="auto"/>
        <w:ind w:left="260"/>
      </w:pPr>
      <w:r w:rsidRPr="0044123D">
        <w:t>DEVEDOR ORIGINAL</w:t>
      </w:r>
    </w:p>
    <w:p w:rsidR="00205546" w:rsidRPr="0044123D" w:rsidRDefault="00205546" w:rsidP="00205546">
      <w:pPr>
        <w:spacing w:line="360" w:lineRule="auto"/>
        <w:ind w:left="260"/>
      </w:pPr>
      <w:r w:rsidRPr="0044123D">
        <w:t>________________________________________________________________________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AUTORIDADE ADMINISTRATIVA – MATRÍCULA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t>TESTEMUNHAS</w:t>
      </w:r>
    </w:p>
    <w:p w:rsidR="00205546" w:rsidRPr="00437C27" w:rsidRDefault="00205546" w:rsidP="00205546">
      <w:pPr>
        <w:spacing w:line="360" w:lineRule="auto"/>
        <w:ind w:left="260"/>
        <w:rPr>
          <w:b/>
        </w:rPr>
      </w:pPr>
      <w:r w:rsidRPr="00437C27">
        <w:rPr>
          <w:b/>
        </w:rPr>
        <w:t>_________________________________________________________________</w:t>
      </w:r>
    </w:p>
    <w:p w:rsidR="00205546" w:rsidRPr="0044123D" w:rsidRDefault="00205546" w:rsidP="00205546">
      <w:pPr>
        <w:spacing w:line="360" w:lineRule="auto"/>
      </w:pPr>
    </w:p>
    <w:p w:rsidR="00205546" w:rsidRPr="0044123D" w:rsidRDefault="00205546" w:rsidP="00205546">
      <w:pPr>
        <w:spacing w:line="360" w:lineRule="auto"/>
        <w:ind w:left="260"/>
      </w:pPr>
      <w:r w:rsidRPr="0044123D">
        <w:lastRenderedPageBreak/>
        <w:t>ASSINATURA: ASSINATURA:</w:t>
      </w:r>
    </w:p>
    <w:p w:rsidR="00205546" w:rsidRPr="0044123D" w:rsidRDefault="00205546" w:rsidP="00205546">
      <w:pPr>
        <w:spacing w:line="360" w:lineRule="auto"/>
        <w:ind w:left="260"/>
      </w:pPr>
      <w:r w:rsidRPr="0044123D">
        <w:t>NOME E CPF</w:t>
      </w:r>
    </w:p>
    <w:p w:rsidR="00205546" w:rsidRPr="0044123D" w:rsidRDefault="00205546" w:rsidP="00205546">
      <w:pPr>
        <w:spacing w:line="360" w:lineRule="auto"/>
        <w:ind w:left="260"/>
      </w:pPr>
      <w:r w:rsidRPr="0044123D">
        <w:t>_________________________________________________________________</w:t>
      </w:r>
    </w:p>
    <w:p w:rsidR="00205546" w:rsidRPr="0044123D" w:rsidRDefault="00205546" w:rsidP="00205546">
      <w:pPr>
        <w:spacing w:line="360" w:lineRule="auto"/>
        <w:ind w:left="260"/>
      </w:pPr>
      <w:r w:rsidRPr="0044123D">
        <w:t>ASSINATURA: ASSINATURA:</w:t>
      </w:r>
    </w:p>
    <w:p w:rsidR="00205546" w:rsidRPr="0044123D" w:rsidRDefault="00205546" w:rsidP="00205546">
      <w:pPr>
        <w:spacing w:line="360" w:lineRule="auto"/>
        <w:ind w:left="260"/>
      </w:pPr>
      <w:r w:rsidRPr="0044123D">
        <w:t>NOME E CPF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10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AF3" w:rsidRDefault="003D0AF3" w:rsidP="001B7316">
      <w:r>
        <w:separator/>
      </w:r>
    </w:p>
  </w:endnote>
  <w:endnote w:type="continuationSeparator" w:id="1">
    <w:p w:rsidR="003D0AF3" w:rsidRDefault="003D0AF3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46" w:rsidRDefault="00205546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205546" w:rsidRDefault="00205546" w:rsidP="008B118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46" w:rsidRDefault="00205546">
    <w:pPr>
      <w:pStyle w:val="Rodap"/>
    </w:pPr>
  </w:p>
  <w:p w:rsidR="00205546" w:rsidRDefault="0020554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AF3" w:rsidRDefault="003D0AF3" w:rsidP="001B7316">
      <w:r>
        <w:separator/>
      </w:r>
    </w:p>
  </w:footnote>
  <w:footnote w:type="continuationSeparator" w:id="1">
    <w:p w:rsidR="003D0AF3" w:rsidRDefault="003D0AF3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46" w:rsidRDefault="00205546">
    <w:pPr>
      <w:pStyle w:val="Cabealho"/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205546" w:rsidTr="003C4BD3">
      <w:trPr>
        <w:cantSplit/>
        <w:trHeight w:val="1276"/>
        <w:tblHeader/>
      </w:trPr>
      <w:tc>
        <w:tcPr>
          <w:tcW w:w="1488" w:type="dxa"/>
        </w:tcPr>
        <w:p w:rsidR="00205546" w:rsidRDefault="00205546" w:rsidP="003C4BD3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205546" w:rsidRDefault="00205546" w:rsidP="003C4BD3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205546" w:rsidRDefault="00205546" w:rsidP="003C4BD3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205546" w:rsidRDefault="00205546" w:rsidP="003C4BD3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205546" w:rsidRDefault="00205546">
    <w:pPr>
      <w:pStyle w:val="Cabealho"/>
    </w:pPr>
  </w:p>
  <w:p w:rsidR="00205546" w:rsidRDefault="00205546" w:rsidP="008B118B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A2E1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2BCA"/>
    <w:rsid w:val="000C630C"/>
    <w:rsid w:val="000C798C"/>
    <w:rsid w:val="000D1EB9"/>
    <w:rsid w:val="00101E54"/>
    <w:rsid w:val="00107E29"/>
    <w:rsid w:val="001523DF"/>
    <w:rsid w:val="001619D5"/>
    <w:rsid w:val="00183C3F"/>
    <w:rsid w:val="001A2E1A"/>
    <w:rsid w:val="001B550A"/>
    <w:rsid w:val="001B7316"/>
    <w:rsid w:val="001B7C0B"/>
    <w:rsid w:val="001C7D00"/>
    <w:rsid w:val="001D4DB3"/>
    <w:rsid w:val="001F3F28"/>
    <w:rsid w:val="00203B7F"/>
    <w:rsid w:val="00203CFA"/>
    <w:rsid w:val="00205546"/>
    <w:rsid w:val="00216318"/>
    <w:rsid w:val="00287930"/>
    <w:rsid w:val="003A3CEA"/>
    <w:rsid w:val="003B3E29"/>
    <w:rsid w:val="003D0AF3"/>
    <w:rsid w:val="003F2316"/>
    <w:rsid w:val="00471044"/>
    <w:rsid w:val="004759DD"/>
    <w:rsid w:val="004E411C"/>
    <w:rsid w:val="00521470"/>
    <w:rsid w:val="0052312B"/>
    <w:rsid w:val="00533463"/>
    <w:rsid w:val="0057540A"/>
    <w:rsid w:val="00577C4E"/>
    <w:rsid w:val="005E1B7D"/>
    <w:rsid w:val="005E608A"/>
    <w:rsid w:val="006110C6"/>
    <w:rsid w:val="00634E69"/>
    <w:rsid w:val="00642741"/>
    <w:rsid w:val="00670379"/>
    <w:rsid w:val="006F493B"/>
    <w:rsid w:val="00724ECF"/>
    <w:rsid w:val="00731437"/>
    <w:rsid w:val="00780F39"/>
    <w:rsid w:val="007D21F9"/>
    <w:rsid w:val="007E1C79"/>
    <w:rsid w:val="00860689"/>
    <w:rsid w:val="0090301E"/>
    <w:rsid w:val="0093399D"/>
    <w:rsid w:val="00935038"/>
    <w:rsid w:val="00937EFD"/>
    <w:rsid w:val="00957607"/>
    <w:rsid w:val="00993424"/>
    <w:rsid w:val="009C2006"/>
    <w:rsid w:val="009C2A37"/>
    <w:rsid w:val="00A60388"/>
    <w:rsid w:val="00A63C95"/>
    <w:rsid w:val="00A73B41"/>
    <w:rsid w:val="00A76A02"/>
    <w:rsid w:val="00AD6B3A"/>
    <w:rsid w:val="00B03BE2"/>
    <w:rsid w:val="00B05389"/>
    <w:rsid w:val="00B078BC"/>
    <w:rsid w:val="00B54E97"/>
    <w:rsid w:val="00B7199D"/>
    <w:rsid w:val="00B85691"/>
    <w:rsid w:val="00BB46D1"/>
    <w:rsid w:val="00BE68CE"/>
    <w:rsid w:val="00BF00D4"/>
    <w:rsid w:val="00C11507"/>
    <w:rsid w:val="00C12BE7"/>
    <w:rsid w:val="00C52BB4"/>
    <w:rsid w:val="00C9102C"/>
    <w:rsid w:val="00C91B19"/>
    <w:rsid w:val="00C951A0"/>
    <w:rsid w:val="00CD04C9"/>
    <w:rsid w:val="00CF6BDD"/>
    <w:rsid w:val="00D205AA"/>
    <w:rsid w:val="00D36897"/>
    <w:rsid w:val="00D51888"/>
    <w:rsid w:val="00D548D1"/>
    <w:rsid w:val="00D675AC"/>
    <w:rsid w:val="00D72EAA"/>
    <w:rsid w:val="00DB08F0"/>
    <w:rsid w:val="00DC537E"/>
    <w:rsid w:val="00E05EF2"/>
    <w:rsid w:val="00E5741B"/>
    <w:rsid w:val="00EA696F"/>
    <w:rsid w:val="00ED1D15"/>
    <w:rsid w:val="00ED2675"/>
    <w:rsid w:val="00ED7775"/>
    <w:rsid w:val="00F0518C"/>
    <w:rsid w:val="00F373DD"/>
    <w:rsid w:val="00F4030E"/>
    <w:rsid w:val="00FA3E67"/>
    <w:rsid w:val="00FB1FE1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E1A"/>
  </w:style>
  <w:style w:type="paragraph" w:styleId="Rodap">
    <w:name w:val="footer"/>
    <w:basedOn w:val="Normal"/>
    <w:link w:val="RodapChar"/>
    <w:uiPriority w:val="99"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2E1A"/>
  </w:style>
  <w:style w:type="character" w:styleId="Nmerodepgina">
    <w:name w:val="page number"/>
    <w:basedOn w:val="Fontepargpadro"/>
    <w:uiPriority w:val="99"/>
    <w:rsid w:val="00205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2552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2023-07-04T13:24:00Z</dcterms:created>
  <dcterms:modified xsi:type="dcterms:W3CDTF">2023-07-04T13:41:00Z</dcterms:modified>
</cp:coreProperties>
</file>