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E1" w:rsidRPr="00337722" w:rsidRDefault="00A5388A" w:rsidP="006138DF">
      <w:pPr>
        <w:spacing w:line="360" w:lineRule="auto"/>
        <w:ind w:left="1846" w:right="1499"/>
        <w:rPr>
          <w:rFonts w:ascii="Times New Roman" w:hAnsi="Times New Roman" w:cs="Times New Roman"/>
          <w:b/>
          <w:color w:val="1D1D1D"/>
          <w:sz w:val="24"/>
          <w:szCs w:val="24"/>
        </w:rPr>
      </w:pPr>
      <w:r w:rsidRPr="00A5388A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w:pict>
          <v:line id=" 8" o:spid="_x0000_s1026" style="position:absolute;left:0;text-align:left;z-index:251660288;visibility:visible;mso-position-horizontal-relative:page" from="107.5pt,-12.3pt" to="546pt,-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" strokecolor="#4b4b4b" strokeweight=".25394mm">
            <o:lock v:ext="edit" shapetype="f"/>
            <w10:wrap anchorx="page"/>
          </v:line>
        </w:pict>
      </w:r>
      <w:r w:rsidR="002433E1" w:rsidRPr="00337722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PROJETO DE LEI N. </w:t>
      </w:r>
      <w:r w:rsidR="004E216A">
        <w:rPr>
          <w:rFonts w:ascii="Times New Roman" w:hAnsi="Times New Roman" w:cs="Times New Roman"/>
          <w:b/>
          <w:color w:val="1D1D1D"/>
          <w:sz w:val="24"/>
          <w:szCs w:val="24"/>
        </w:rPr>
        <w:t>13</w:t>
      </w:r>
      <w:r w:rsidR="002433E1" w:rsidRPr="00337722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 /202</w:t>
      </w:r>
      <w:r w:rsidR="00126622" w:rsidRPr="00337722">
        <w:rPr>
          <w:rFonts w:ascii="Times New Roman" w:hAnsi="Times New Roman" w:cs="Times New Roman"/>
          <w:b/>
          <w:color w:val="1D1D1D"/>
          <w:sz w:val="24"/>
          <w:szCs w:val="24"/>
        </w:rPr>
        <w:t>3</w:t>
      </w:r>
    </w:p>
    <w:p w:rsidR="00A6510C" w:rsidRPr="00337722" w:rsidRDefault="00A6510C" w:rsidP="003C0594">
      <w:pPr>
        <w:pStyle w:val="Corpodetexto"/>
        <w:spacing w:before="233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337722">
        <w:rPr>
          <w:rFonts w:ascii="Times New Roman" w:hAnsi="Times New Roman" w:cs="Times New Roman"/>
          <w:sz w:val="24"/>
          <w:szCs w:val="24"/>
        </w:rPr>
        <w:t>Dispõe sobre atendimento prioritárioàs pessoas com fibromialgianos estabelecimentos queespecifica, e dáoutrasprovid</w:t>
      </w:r>
      <w:r w:rsidR="00337722">
        <w:rPr>
          <w:rFonts w:ascii="Times New Roman" w:hAnsi="Times New Roman" w:cs="Times New Roman"/>
          <w:sz w:val="24"/>
          <w:szCs w:val="24"/>
        </w:rPr>
        <w:t>ê</w:t>
      </w:r>
      <w:r w:rsidRPr="00337722">
        <w:rPr>
          <w:rFonts w:ascii="Times New Roman" w:hAnsi="Times New Roman" w:cs="Times New Roman"/>
          <w:sz w:val="24"/>
          <w:szCs w:val="24"/>
        </w:rPr>
        <w:t>ncias.</w:t>
      </w:r>
    </w:p>
    <w:p w:rsidR="002433E1" w:rsidRPr="00337722" w:rsidRDefault="002433E1" w:rsidP="003C0594">
      <w:pPr>
        <w:pStyle w:val="Corpodetexto"/>
        <w:spacing w:before="233"/>
        <w:ind w:left="5670" w:right="1559" w:hanging="5670"/>
        <w:jc w:val="both"/>
        <w:rPr>
          <w:rFonts w:ascii="Arial" w:hAnsi="Arial" w:cs="Arial"/>
          <w:color w:val="1D1D1D"/>
          <w:sz w:val="24"/>
          <w:szCs w:val="24"/>
        </w:rPr>
      </w:pPr>
    </w:p>
    <w:p w:rsidR="00EC7878" w:rsidRPr="00337722" w:rsidRDefault="002433E1" w:rsidP="00EC7878">
      <w:pPr>
        <w:pStyle w:val="Corpodetexto"/>
        <w:spacing w:before="233"/>
        <w:rPr>
          <w:rFonts w:ascii="Times New Roman" w:hAnsi="Times New Roman" w:cs="Times New Roman"/>
          <w:b/>
          <w:color w:val="1D1D1D"/>
          <w:sz w:val="24"/>
          <w:szCs w:val="24"/>
        </w:rPr>
      </w:pPr>
      <w:r w:rsidRPr="00337722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A CÂMARA MUNICIPAL DE CONCEIÇÃO </w:t>
      </w:r>
      <w:r w:rsidR="00A6510C" w:rsidRPr="00337722">
        <w:rPr>
          <w:rFonts w:ascii="Times New Roman" w:hAnsi="Times New Roman" w:cs="Times New Roman"/>
          <w:b/>
          <w:color w:val="1D1D1D"/>
          <w:sz w:val="24"/>
          <w:szCs w:val="24"/>
        </w:rPr>
        <w:t>DO COITÉ</w:t>
      </w:r>
      <w:r w:rsidRPr="00337722">
        <w:rPr>
          <w:rFonts w:ascii="Times New Roman" w:hAnsi="Times New Roman" w:cs="Times New Roman"/>
          <w:b/>
          <w:color w:val="1D1D1D"/>
          <w:sz w:val="24"/>
          <w:szCs w:val="24"/>
        </w:rPr>
        <w:t>, ESTADO</w:t>
      </w:r>
      <w:r w:rsidR="00F56C8A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 </w:t>
      </w:r>
      <w:r w:rsidR="00EC7878" w:rsidRPr="00337722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DA BAHIA. </w:t>
      </w:r>
    </w:p>
    <w:p w:rsidR="002433E1" w:rsidRPr="00337722" w:rsidRDefault="002433E1" w:rsidP="002433E1">
      <w:pPr>
        <w:pStyle w:val="Corpodetexto"/>
        <w:spacing w:before="233"/>
        <w:ind w:right="1529"/>
        <w:rPr>
          <w:rFonts w:ascii="Times New Roman" w:hAnsi="Times New Roman" w:cs="Times New Roman"/>
          <w:b/>
          <w:color w:val="1D1D1D"/>
          <w:sz w:val="24"/>
          <w:szCs w:val="24"/>
        </w:rPr>
      </w:pPr>
      <w:r w:rsidRPr="00337722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         DECRETA:</w:t>
      </w:r>
    </w:p>
    <w:p w:rsidR="00A6510C" w:rsidRPr="00337722" w:rsidRDefault="00A6510C" w:rsidP="00FB499B">
      <w:pPr>
        <w:pStyle w:val="Corpodetexto"/>
        <w:spacing w:before="233" w:line="360" w:lineRule="auto"/>
        <w:jc w:val="both"/>
        <w:rPr>
          <w:rFonts w:ascii="Times New Roman" w:hAnsi="Times New Roman" w:cs="Times New Roman"/>
          <w:b/>
          <w:color w:val="1D1D1D"/>
          <w:sz w:val="24"/>
          <w:szCs w:val="24"/>
        </w:rPr>
      </w:pPr>
      <w:r w:rsidRPr="00337722">
        <w:rPr>
          <w:rFonts w:ascii="Times New Roman" w:hAnsi="Times New Roman" w:cs="Times New Roman"/>
          <w:b/>
          <w:bCs/>
          <w:color w:val="1D1D1D"/>
          <w:sz w:val="24"/>
          <w:szCs w:val="24"/>
        </w:rPr>
        <w:t>Art.</w:t>
      </w:r>
      <w:r w:rsidRPr="00337722">
        <w:rPr>
          <w:rFonts w:ascii="Times New Roman" w:hAnsi="Times New Roman" w:cs="Times New Roman"/>
          <w:color w:val="1D1D1D"/>
          <w:sz w:val="24"/>
          <w:szCs w:val="24"/>
        </w:rPr>
        <w:t>1º - Ficam os órgãos municipais, empresas públicas, empresas concessionárias de serviços públicos e empresas privadas, localizadas no município de Conceição do Coité-B</w:t>
      </w:r>
      <w:r w:rsidR="00337722">
        <w:rPr>
          <w:rFonts w:ascii="Times New Roman" w:hAnsi="Times New Roman" w:cs="Times New Roman"/>
          <w:color w:val="1D1D1D"/>
          <w:sz w:val="24"/>
          <w:szCs w:val="24"/>
        </w:rPr>
        <w:t>A</w:t>
      </w:r>
      <w:r w:rsidRPr="00337722">
        <w:rPr>
          <w:rFonts w:ascii="Times New Roman" w:hAnsi="Times New Roman" w:cs="Times New Roman"/>
          <w:color w:val="1D1D1D"/>
          <w:sz w:val="24"/>
          <w:szCs w:val="24"/>
        </w:rPr>
        <w:t>, o dever de garantir o atendimento prioritário durante o expediente às pessoas portadoras de fibromialgia</w:t>
      </w:r>
      <w:r w:rsidRPr="00337722">
        <w:rPr>
          <w:rFonts w:ascii="Times New Roman" w:hAnsi="Times New Roman" w:cs="Times New Roman"/>
          <w:b/>
          <w:color w:val="1D1D1D"/>
          <w:sz w:val="24"/>
          <w:szCs w:val="24"/>
        </w:rPr>
        <w:t>.</w:t>
      </w:r>
    </w:p>
    <w:p w:rsidR="00A6510C" w:rsidRPr="00337722" w:rsidRDefault="00A6510C" w:rsidP="00FB499B">
      <w:pPr>
        <w:pStyle w:val="Corpodetexto"/>
        <w:spacing w:before="233" w:line="360" w:lineRule="auto"/>
        <w:jc w:val="both"/>
        <w:rPr>
          <w:rFonts w:ascii="Times New Roman" w:hAnsi="Times New Roman" w:cs="Times New Roman"/>
          <w:b/>
          <w:color w:val="1D1D1D"/>
          <w:sz w:val="24"/>
          <w:szCs w:val="24"/>
        </w:rPr>
      </w:pPr>
      <w:r w:rsidRPr="00337722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I </w:t>
      </w:r>
      <w:r w:rsidRPr="00337722">
        <w:rPr>
          <w:rFonts w:ascii="Times New Roman" w:hAnsi="Times New Roman" w:cs="Times New Roman"/>
          <w:color w:val="1D1D1D"/>
          <w:sz w:val="24"/>
          <w:szCs w:val="24"/>
        </w:rPr>
        <w:t xml:space="preserve">– Qualquer cidadão, a que se refere o </w:t>
      </w:r>
      <w:r w:rsidR="00FB499B" w:rsidRPr="00337722">
        <w:rPr>
          <w:rFonts w:ascii="Times New Roman" w:hAnsi="Times New Roman" w:cs="Times New Roman"/>
          <w:i/>
          <w:iCs/>
          <w:color w:val="1D1D1D"/>
          <w:sz w:val="24"/>
          <w:szCs w:val="24"/>
        </w:rPr>
        <w:t>C</w:t>
      </w:r>
      <w:r w:rsidRPr="00337722">
        <w:rPr>
          <w:rFonts w:ascii="Times New Roman" w:hAnsi="Times New Roman" w:cs="Times New Roman"/>
          <w:i/>
          <w:iCs/>
          <w:color w:val="1D1D1D"/>
          <w:sz w:val="24"/>
          <w:szCs w:val="24"/>
        </w:rPr>
        <w:t>aput</w:t>
      </w:r>
      <w:r w:rsidRPr="00337722">
        <w:rPr>
          <w:rFonts w:ascii="Times New Roman" w:hAnsi="Times New Roman" w:cs="Times New Roman"/>
          <w:color w:val="1D1D1D"/>
          <w:sz w:val="24"/>
          <w:szCs w:val="24"/>
        </w:rPr>
        <w:t>, deve possuir carteirinha de identificação, cedida pelo órgão competente municipal para assegurar o seu direito</w:t>
      </w:r>
      <w:r w:rsidRPr="00337722">
        <w:rPr>
          <w:rFonts w:ascii="Times New Roman" w:hAnsi="Times New Roman" w:cs="Times New Roman"/>
          <w:b/>
          <w:color w:val="1D1D1D"/>
          <w:sz w:val="24"/>
          <w:szCs w:val="24"/>
        </w:rPr>
        <w:t>.</w:t>
      </w:r>
    </w:p>
    <w:p w:rsidR="00A6510C" w:rsidRPr="00337722" w:rsidRDefault="00A6510C" w:rsidP="00FB499B">
      <w:pPr>
        <w:pStyle w:val="Corpodetexto"/>
        <w:spacing w:before="233" w:line="36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337722">
        <w:rPr>
          <w:rFonts w:ascii="Times New Roman" w:hAnsi="Times New Roman" w:cs="Times New Roman"/>
          <w:b/>
          <w:bCs/>
          <w:color w:val="1D1D1D"/>
          <w:sz w:val="24"/>
          <w:szCs w:val="24"/>
        </w:rPr>
        <w:t>II</w:t>
      </w:r>
      <w:r w:rsidRPr="00337722">
        <w:rPr>
          <w:rFonts w:ascii="Times New Roman" w:hAnsi="Times New Roman" w:cs="Times New Roman"/>
          <w:color w:val="1D1D1D"/>
          <w:sz w:val="24"/>
          <w:szCs w:val="24"/>
        </w:rPr>
        <w:t xml:space="preserve"> – O município deverá, com base em relatório de um especialista médico, entregar carteirinha que assegure o atendimento prioritário, além de vagas preferenciais em estacionamentos públicos e privados.</w:t>
      </w:r>
    </w:p>
    <w:p w:rsidR="00A6510C" w:rsidRPr="00337722" w:rsidRDefault="00A6510C" w:rsidP="00FB499B">
      <w:pPr>
        <w:pStyle w:val="Corpodetexto"/>
        <w:spacing w:before="233" w:line="36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337722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Art.2º </w:t>
      </w:r>
      <w:r w:rsidRPr="00337722">
        <w:rPr>
          <w:rFonts w:ascii="Times New Roman" w:hAnsi="Times New Roman" w:cs="Times New Roman"/>
          <w:color w:val="1D1D1D"/>
          <w:sz w:val="24"/>
          <w:szCs w:val="24"/>
        </w:rPr>
        <w:t>- Portadores de fibromialgias terão o direito de atendimentos preferenciais nas filas de empresas comerciais que recebam pagamento de contas.</w:t>
      </w:r>
    </w:p>
    <w:p w:rsidR="00A6510C" w:rsidRPr="00337722" w:rsidRDefault="00A6510C" w:rsidP="00FB49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722"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Pr="00337722">
        <w:rPr>
          <w:rFonts w:ascii="Times New Roman" w:hAnsi="Times New Roman" w:cs="Times New Roman"/>
          <w:sz w:val="24"/>
          <w:szCs w:val="24"/>
        </w:rPr>
        <w:t>.3º Esta lei entra em vigor na data de sua publicação.</w:t>
      </w:r>
    </w:p>
    <w:p w:rsidR="00731969" w:rsidRPr="00337722" w:rsidRDefault="00731969">
      <w:pPr>
        <w:rPr>
          <w:rFonts w:ascii="Arial" w:hAnsi="Arial" w:cs="Arial"/>
          <w:sz w:val="24"/>
          <w:szCs w:val="24"/>
        </w:rPr>
      </w:pPr>
    </w:p>
    <w:p w:rsidR="003C0594" w:rsidRDefault="003C0594" w:rsidP="0085059D">
      <w:pPr>
        <w:jc w:val="center"/>
        <w:rPr>
          <w:rFonts w:ascii="Arial" w:hAnsi="Arial" w:cs="Arial"/>
          <w:b/>
          <w:sz w:val="24"/>
          <w:szCs w:val="24"/>
        </w:rPr>
      </w:pPr>
    </w:p>
    <w:p w:rsidR="003C0594" w:rsidRDefault="003C0594" w:rsidP="0085059D">
      <w:pPr>
        <w:jc w:val="center"/>
        <w:rPr>
          <w:rFonts w:ascii="Arial" w:hAnsi="Arial" w:cs="Arial"/>
          <w:b/>
          <w:sz w:val="24"/>
          <w:szCs w:val="24"/>
        </w:rPr>
      </w:pPr>
    </w:p>
    <w:p w:rsidR="003C0594" w:rsidRDefault="003C0594" w:rsidP="0085059D">
      <w:pPr>
        <w:jc w:val="center"/>
        <w:rPr>
          <w:rFonts w:ascii="Arial" w:hAnsi="Arial" w:cs="Arial"/>
          <w:b/>
          <w:sz w:val="24"/>
          <w:szCs w:val="24"/>
        </w:rPr>
      </w:pPr>
    </w:p>
    <w:p w:rsidR="003C0594" w:rsidRPr="00266133" w:rsidRDefault="003C0594" w:rsidP="003C0594">
      <w:pPr>
        <w:pStyle w:val="Corpodetexto"/>
        <w:spacing w:before="233"/>
        <w:ind w:left="1134" w:right="1529"/>
        <w:jc w:val="center"/>
        <w:rPr>
          <w:rFonts w:ascii="Times New Roman" w:hAnsi="Times New Roman" w:cs="Times New Roman"/>
          <w:sz w:val="24"/>
          <w:szCs w:val="24"/>
        </w:rPr>
      </w:pPr>
      <w:r w:rsidRPr="00266133">
        <w:rPr>
          <w:rFonts w:ascii="Times New Roman" w:hAnsi="Times New Roman" w:cs="Times New Roman"/>
          <w:color w:val="1D1D1D"/>
          <w:sz w:val="24"/>
          <w:szCs w:val="24"/>
        </w:rPr>
        <w:t xml:space="preserve">Sala </w:t>
      </w:r>
      <w:r w:rsidRPr="00266133">
        <w:rPr>
          <w:rFonts w:ascii="Times New Roman" w:hAnsi="Times New Roman" w:cs="Times New Roman"/>
          <w:color w:val="131313"/>
          <w:sz w:val="24"/>
          <w:szCs w:val="24"/>
        </w:rPr>
        <w:t xml:space="preserve">das </w:t>
      </w:r>
      <w:r w:rsidRPr="00266133">
        <w:rPr>
          <w:rFonts w:ascii="Times New Roman" w:hAnsi="Times New Roman" w:cs="Times New Roman"/>
          <w:color w:val="1A1A1A"/>
          <w:sz w:val="24"/>
          <w:szCs w:val="24"/>
        </w:rPr>
        <w:t xml:space="preserve">Sessões </w:t>
      </w:r>
      <w:r w:rsidRPr="00266133">
        <w:rPr>
          <w:rFonts w:ascii="Times New Roman" w:hAnsi="Times New Roman" w:cs="Times New Roman"/>
          <w:color w:val="1F1F1F"/>
          <w:sz w:val="24"/>
          <w:szCs w:val="24"/>
        </w:rPr>
        <w:t xml:space="preserve">da </w:t>
      </w:r>
      <w:r w:rsidRPr="00266133">
        <w:rPr>
          <w:rFonts w:ascii="Times New Roman" w:hAnsi="Times New Roman" w:cs="Times New Roman"/>
          <w:color w:val="1C1C1C"/>
          <w:sz w:val="24"/>
          <w:szCs w:val="24"/>
        </w:rPr>
        <w:t xml:space="preserve">Câmara </w:t>
      </w:r>
      <w:r w:rsidRPr="00266133">
        <w:rPr>
          <w:rFonts w:ascii="Times New Roman" w:hAnsi="Times New Roman" w:cs="Times New Roman"/>
          <w:color w:val="131313"/>
          <w:sz w:val="24"/>
          <w:szCs w:val="24"/>
        </w:rPr>
        <w:t>Municipal,</w:t>
      </w:r>
    </w:p>
    <w:p w:rsidR="003C0594" w:rsidRPr="00266133" w:rsidRDefault="003C0594" w:rsidP="003C0594">
      <w:pPr>
        <w:ind w:left="1134" w:right="1529"/>
        <w:jc w:val="center"/>
        <w:rPr>
          <w:rFonts w:ascii="Times New Roman" w:hAnsi="Times New Roman" w:cs="Times New Roman"/>
          <w:color w:val="0E0E0E"/>
          <w:sz w:val="24"/>
          <w:szCs w:val="24"/>
        </w:rPr>
      </w:pPr>
      <w:r w:rsidRPr="00266133">
        <w:rPr>
          <w:rFonts w:ascii="Times New Roman" w:hAnsi="Times New Roman" w:cs="Times New Roman"/>
          <w:color w:val="1A1A1A"/>
          <w:sz w:val="24"/>
          <w:szCs w:val="24"/>
        </w:rPr>
        <w:t xml:space="preserve">Conceição </w:t>
      </w:r>
      <w:r w:rsidRPr="00266133">
        <w:rPr>
          <w:rFonts w:ascii="Times New Roman" w:hAnsi="Times New Roman" w:cs="Times New Roman"/>
          <w:color w:val="232323"/>
          <w:sz w:val="24"/>
          <w:szCs w:val="24"/>
        </w:rPr>
        <w:t xml:space="preserve">do </w:t>
      </w:r>
      <w:r w:rsidRPr="00266133">
        <w:rPr>
          <w:rFonts w:ascii="Times New Roman" w:hAnsi="Times New Roman" w:cs="Times New Roman"/>
          <w:color w:val="111111"/>
          <w:sz w:val="24"/>
          <w:szCs w:val="24"/>
        </w:rPr>
        <w:t xml:space="preserve">Coité, </w:t>
      </w:r>
      <w:r w:rsidRPr="00266133">
        <w:rPr>
          <w:rFonts w:ascii="Times New Roman" w:hAnsi="Times New Roman" w:cs="Times New Roman"/>
          <w:color w:val="1C1C1C"/>
          <w:sz w:val="24"/>
          <w:szCs w:val="24"/>
        </w:rPr>
        <w:t>27 de fevereiro de 2023.</w:t>
      </w:r>
    </w:p>
    <w:p w:rsidR="003C0594" w:rsidRPr="00266133" w:rsidRDefault="003C0594" w:rsidP="003C0594">
      <w:pPr>
        <w:ind w:left="1134" w:right="15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133">
        <w:rPr>
          <w:rFonts w:ascii="Times New Roman" w:hAnsi="Times New Roman" w:cs="Times New Roman"/>
          <w:b/>
          <w:sz w:val="24"/>
          <w:szCs w:val="24"/>
        </w:rPr>
        <w:t>Gease Freitas Mascarenhas</w:t>
      </w:r>
    </w:p>
    <w:p w:rsidR="003C0594" w:rsidRPr="00266133" w:rsidRDefault="003C0594" w:rsidP="003C0594">
      <w:pPr>
        <w:spacing w:line="360" w:lineRule="auto"/>
        <w:ind w:left="1134" w:right="1529"/>
        <w:jc w:val="center"/>
        <w:rPr>
          <w:rFonts w:ascii="Times New Roman" w:hAnsi="Times New Roman" w:cs="Times New Roman"/>
          <w:sz w:val="24"/>
          <w:szCs w:val="24"/>
        </w:rPr>
      </w:pPr>
      <w:r w:rsidRPr="00266133">
        <w:rPr>
          <w:rFonts w:ascii="Times New Roman" w:hAnsi="Times New Roman" w:cs="Times New Roman"/>
          <w:sz w:val="24"/>
          <w:szCs w:val="24"/>
        </w:rPr>
        <w:t>Vereador do PT</w:t>
      </w:r>
    </w:p>
    <w:sectPr w:rsidR="003C0594" w:rsidRPr="00266133" w:rsidSect="00E43DAD">
      <w:headerReference w:type="default" r:id="rId8"/>
      <w:pgSz w:w="12240" w:h="16840"/>
      <w:pgMar w:top="1701" w:right="1892" w:bottom="1242" w:left="226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7F1" w:rsidRDefault="007467F1" w:rsidP="00EC7878">
      <w:r>
        <w:separator/>
      </w:r>
    </w:p>
  </w:endnote>
  <w:endnote w:type="continuationSeparator" w:id="1">
    <w:p w:rsidR="007467F1" w:rsidRDefault="007467F1" w:rsidP="00EC7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7F1" w:rsidRDefault="007467F1" w:rsidP="00EC7878">
      <w:r>
        <w:separator/>
      </w:r>
    </w:p>
  </w:footnote>
  <w:footnote w:type="continuationSeparator" w:id="1">
    <w:p w:rsidR="007467F1" w:rsidRDefault="007467F1" w:rsidP="00EC7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878" w:rsidRPr="00F33E7E" w:rsidRDefault="00EC7878" w:rsidP="00EC7878">
    <w:pPr>
      <w:pStyle w:val="Ttulo1"/>
      <w:spacing w:before="89" w:line="360" w:lineRule="auto"/>
      <w:ind w:left="1549" w:right="3146" w:firstLine="8"/>
      <w:rPr>
        <w:rFonts w:ascii="Times New Roman" w:hAnsi="Times New Roman" w:cs="Times New Roman"/>
        <w:color w:val="262626"/>
        <w:sz w:val="24"/>
        <w:szCs w:val="24"/>
      </w:rPr>
    </w:pPr>
    <w:r w:rsidRPr="00F33E7E">
      <w:rPr>
        <w:rFonts w:ascii="Times New Roman" w:hAnsi="Times New Roman" w:cs="Times New Roman"/>
        <w:color w:val="1A1A1A"/>
        <w:sz w:val="24"/>
        <w:szCs w:val="24"/>
      </w:rPr>
      <w:t xml:space="preserve">CONCEIÇÄO </w:t>
    </w:r>
    <w:r w:rsidRPr="00F33E7E">
      <w:rPr>
        <w:rFonts w:ascii="Times New Roman" w:hAnsi="Times New Roman" w:cs="Times New Roman"/>
        <w:color w:val="2A2A2A"/>
        <w:sz w:val="24"/>
        <w:szCs w:val="24"/>
      </w:rPr>
      <w:t xml:space="preserve">DO </w:t>
    </w:r>
    <w:r w:rsidRPr="00F33E7E">
      <w:rPr>
        <w:rFonts w:ascii="Times New Roman" w:hAnsi="Times New Roman" w:cs="Times New Roman"/>
        <w:color w:val="242424"/>
        <w:sz w:val="24"/>
        <w:szCs w:val="24"/>
      </w:rPr>
      <w:t xml:space="preserve">COITÉ </w:t>
    </w:r>
    <w:r w:rsidRPr="00F33E7E">
      <w:rPr>
        <w:rFonts w:ascii="Times New Roman" w:hAnsi="Times New Roman" w:cs="Times New Roman"/>
        <w:color w:val="464646"/>
        <w:sz w:val="24"/>
        <w:szCs w:val="24"/>
      </w:rPr>
      <w:t xml:space="preserve">– </w:t>
    </w:r>
    <w:r w:rsidRPr="00F33E7E">
      <w:rPr>
        <w:rFonts w:ascii="Times New Roman" w:hAnsi="Times New Roman" w:cs="Times New Roman"/>
        <w:color w:val="262626"/>
        <w:sz w:val="24"/>
        <w:szCs w:val="24"/>
      </w:rPr>
      <w:t>BA</w:t>
    </w:r>
  </w:p>
  <w:p w:rsidR="00EC7878" w:rsidRDefault="00EC7878" w:rsidP="00EC7878">
    <w:pPr>
      <w:pStyle w:val="Ttulo1"/>
      <w:spacing w:before="89" w:line="360" w:lineRule="auto"/>
      <w:ind w:left="1549" w:right="3146" w:firstLine="8"/>
      <w:rPr>
        <w:rFonts w:ascii="Times New Roman" w:hAnsi="Times New Roman" w:cs="Times New Roman"/>
        <w:color w:val="181818"/>
        <w:sz w:val="24"/>
        <w:szCs w:val="24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1304925</wp:posOffset>
          </wp:positionH>
          <wp:positionV relativeFrom="paragraph">
            <wp:posOffset>-273050</wp:posOffset>
          </wp:positionV>
          <wp:extent cx="552769" cy="760876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769" cy="760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33E7E">
      <w:rPr>
        <w:rFonts w:ascii="Times New Roman" w:hAnsi="Times New Roman" w:cs="Times New Roman"/>
        <w:color w:val="1D1D1D"/>
        <w:sz w:val="24"/>
        <w:szCs w:val="24"/>
      </w:rPr>
      <w:t xml:space="preserve">PODER </w:t>
    </w:r>
    <w:r w:rsidRPr="00F33E7E">
      <w:rPr>
        <w:rFonts w:ascii="Times New Roman" w:hAnsi="Times New Roman" w:cs="Times New Roman"/>
        <w:color w:val="181818"/>
        <w:sz w:val="24"/>
        <w:szCs w:val="24"/>
      </w:rPr>
      <w:t>LEGISLATIVO</w:t>
    </w:r>
  </w:p>
  <w:p w:rsidR="00EC7878" w:rsidRPr="00F33E7E" w:rsidRDefault="00EC7878" w:rsidP="00EC7878">
    <w:pPr>
      <w:spacing w:line="360" w:lineRule="auto"/>
      <w:ind w:left="1543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color w:val="2A2A2A"/>
        <w:sz w:val="24"/>
        <w:szCs w:val="24"/>
      </w:rPr>
      <w:t>VEREADOR GEASE FREITAS</w:t>
    </w:r>
  </w:p>
  <w:p w:rsidR="00EC7878" w:rsidRPr="00F33E7E" w:rsidRDefault="00EC7878" w:rsidP="00EC7878">
    <w:pPr>
      <w:pStyle w:val="Ttulo1"/>
      <w:spacing w:before="89" w:line="360" w:lineRule="auto"/>
      <w:ind w:left="1549" w:right="3146" w:firstLine="8"/>
      <w:rPr>
        <w:rFonts w:ascii="Times New Roman" w:hAnsi="Times New Roman" w:cs="Times New Roman"/>
        <w:sz w:val="24"/>
        <w:szCs w:val="24"/>
      </w:rPr>
    </w:pPr>
  </w:p>
  <w:p w:rsidR="00EC7878" w:rsidRDefault="00EC7878" w:rsidP="00EC7878">
    <w:pPr>
      <w:spacing w:before="69"/>
      <w:ind w:left="2160" w:right="3416"/>
      <w:rPr>
        <w:spacing w:val="1"/>
        <w:sz w:val="32"/>
      </w:rPr>
    </w:pPr>
  </w:p>
  <w:p w:rsidR="00EC7878" w:rsidRPr="00EC7878" w:rsidRDefault="00EC7878" w:rsidP="00EC787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76BC"/>
    <w:multiLevelType w:val="multilevel"/>
    <w:tmpl w:val="973A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A008B"/>
    <w:multiLevelType w:val="multilevel"/>
    <w:tmpl w:val="E990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8029E4"/>
    <w:multiLevelType w:val="multilevel"/>
    <w:tmpl w:val="7E56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E24765"/>
    <w:multiLevelType w:val="multilevel"/>
    <w:tmpl w:val="6B36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653407"/>
    <w:multiLevelType w:val="multilevel"/>
    <w:tmpl w:val="3916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A6D"/>
    <w:rsid w:val="00000784"/>
    <w:rsid w:val="00072678"/>
    <w:rsid w:val="00095D16"/>
    <w:rsid w:val="000A289E"/>
    <w:rsid w:val="000E01CE"/>
    <w:rsid w:val="000F2F6E"/>
    <w:rsid w:val="00123A77"/>
    <w:rsid w:val="001253B9"/>
    <w:rsid w:val="00126622"/>
    <w:rsid w:val="001569CD"/>
    <w:rsid w:val="00160BB9"/>
    <w:rsid w:val="0022199E"/>
    <w:rsid w:val="002433E1"/>
    <w:rsid w:val="00266133"/>
    <w:rsid w:val="00302A6D"/>
    <w:rsid w:val="00322C9A"/>
    <w:rsid w:val="00337722"/>
    <w:rsid w:val="003442C8"/>
    <w:rsid w:val="00380060"/>
    <w:rsid w:val="00397F6F"/>
    <w:rsid w:val="003C0594"/>
    <w:rsid w:val="003C2005"/>
    <w:rsid w:val="003F178C"/>
    <w:rsid w:val="003F2A82"/>
    <w:rsid w:val="00444BE4"/>
    <w:rsid w:val="004E216A"/>
    <w:rsid w:val="00546A4D"/>
    <w:rsid w:val="00551C84"/>
    <w:rsid w:val="00566585"/>
    <w:rsid w:val="005B5C85"/>
    <w:rsid w:val="005E771C"/>
    <w:rsid w:val="005F3472"/>
    <w:rsid w:val="006138DF"/>
    <w:rsid w:val="00652267"/>
    <w:rsid w:val="00693576"/>
    <w:rsid w:val="00715E8C"/>
    <w:rsid w:val="00731969"/>
    <w:rsid w:val="007347DA"/>
    <w:rsid w:val="007467F1"/>
    <w:rsid w:val="00833414"/>
    <w:rsid w:val="0085059D"/>
    <w:rsid w:val="00857D28"/>
    <w:rsid w:val="00864505"/>
    <w:rsid w:val="008A46D8"/>
    <w:rsid w:val="00911ADE"/>
    <w:rsid w:val="0092135D"/>
    <w:rsid w:val="00950526"/>
    <w:rsid w:val="00970AC8"/>
    <w:rsid w:val="009C7358"/>
    <w:rsid w:val="009D1E1C"/>
    <w:rsid w:val="009F1F33"/>
    <w:rsid w:val="00A01CC3"/>
    <w:rsid w:val="00A179D3"/>
    <w:rsid w:val="00A27AD4"/>
    <w:rsid w:val="00A5388A"/>
    <w:rsid w:val="00A552B0"/>
    <w:rsid w:val="00A6510C"/>
    <w:rsid w:val="00A8177F"/>
    <w:rsid w:val="00A8559B"/>
    <w:rsid w:val="00A94EAC"/>
    <w:rsid w:val="00AA0311"/>
    <w:rsid w:val="00AA3D5D"/>
    <w:rsid w:val="00AB6A69"/>
    <w:rsid w:val="00AC74B5"/>
    <w:rsid w:val="00B05050"/>
    <w:rsid w:val="00B15753"/>
    <w:rsid w:val="00B3391A"/>
    <w:rsid w:val="00B730E3"/>
    <w:rsid w:val="00BF782B"/>
    <w:rsid w:val="00C30A18"/>
    <w:rsid w:val="00C42B20"/>
    <w:rsid w:val="00CD0134"/>
    <w:rsid w:val="00CE19CC"/>
    <w:rsid w:val="00CE4021"/>
    <w:rsid w:val="00CF167E"/>
    <w:rsid w:val="00D455F1"/>
    <w:rsid w:val="00D51684"/>
    <w:rsid w:val="00D741A6"/>
    <w:rsid w:val="00DB7877"/>
    <w:rsid w:val="00DF2DDD"/>
    <w:rsid w:val="00E43DAD"/>
    <w:rsid w:val="00E53E16"/>
    <w:rsid w:val="00EC657A"/>
    <w:rsid w:val="00EC7878"/>
    <w:rsid w:val="00ED3C56"/>
    <w:rsid w:val="00F37C94"/>
    <w:rsid w:val="00F56C8A"/>
    <w:rsid w:val="00F5782C"/>
    <w:rsid w:val="00F765AB"/>
    <w:rsid w:val="00F80C4A"/>
    <w:rsid w:val="00F97645"/>
    <w:rsid w:val="00FB4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A6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pt-PT"/>
    </w:rPr>
  </w:style>
  <w:style w:type="paragraph" w:styleId="Ttulo1">
    <w:name w:val="heading 1"/>
    <w:basedOn w:val="Normal"/>
    <w:link w:val="Ttulo1Char"/>
    <w:uiPriority w:val="9"/>
    <w:qFormat/>
    <w:rsid w:val="00302A6D"/>
    <w:pPr>
      <w:ind w:left="1543"/>
      <w:outlineLvl w:val="0"/>
    </w:pPr>
    <w:rPr>
      <w:rFonts w:ascii="Courier New" w:eastAsia="Courier New" w:hAnsi="Courier New" w:cs="Courier New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2A6D"/>
    <w:rPr>
      <w:rFonts w:ascii="Courier New" w:eastAsia="Courier New" w:hAnsi="Courier New" w:cs="Courier New"/>
      <w:sz w:val="32"/>
      <w:szCs w:val="32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02A6D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302A6D"/>
    <w:rPr>
      <w:rFonts w:ascii="Century Gothic" w:eastAsia="Century Gothic" w:hAnsi="Century Gothic" w:cs="Century Gothic"/>
      <w:sz w:val="27"/>
      <w:szCs w:val="2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C78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878"/>
    <w:rPr>
      <w:rFonts w:ascii="Century Gothic" w:eastAsia="Century Gothic" w:hAnsi="Century Gothic" w:cs="Century Gothic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78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878"/>
    <w:rPr>
      <w:rFonts w:ascii="Century Gothic" w:eastAsia="Century Gothic" w:hAnsi="Century Gothic" w:cs="Century Gothic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3C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C56"/>
    <w:rPr>
      <w:rFonts w:ascii="Segoe UI" w:eastAsia="Century Gothic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semiHidden/>
    <w:unhideWhenUsed/>
    <w:rsid w:val="00D516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D516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A0318-5AC5-455B-B900-4B801B40A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Parlamentar</cp:lastModifiedBy>
  <cp:revision>87</cp:revision>
  <cp:lastPrinted>2023-02-28T13:59:00Z</cp:lastPrinted>
  <dcterms:created xsi:type="dcterms:W3CDTF">2022-02-01T12:48:00Z</dcterms:created>
  <dcterms:modified xsi:type="dcterms:W3CDTF">2023-03-07T14:22:00Z</dcterms:modified>
</cp:coreProperties>
</file>