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EB6452">
        <w:rPr>
          <w:b/>
          <w:color w:val="000000"/>
        </w:rPr>
        <w:t>17</w:t>
      </w:r>
      <w:r>
        <w:rPr>
          <w:b/>
          <w:color w:val="000000"/>
        </w:rPr>
        <w:t>/2022</w:t>
      </w:r>
    </w:p>
    <w:p w:rsidR="001B7316" w:rsidRDefault="001B7316">
      <w:pPr>
        <w:pStyle w:val="normal0"/>
        <w:ind w:left="4536"/>
        <w:jc w:val="both"/>
      </w:pPr>
    </w:p>
    <w:p w:rsidR="000306C3" w:rsidRDefault="000306C3" w:rsidP="0053275D">
      <w:pPr>
        <w:pStyle w:val="Recuodecorpodetexto"/>
        <w:rPr>
          <w:rFonts w:ascii="Times New Roman" w:hAnsi="Times New Roman"/>
        </w:rPr>
      </w:pPr>
    </w:p>
    <w:p w:rsidR="0053275D" w:rsidRDefault="00EB6452" w:rsidP="0053275D">
      <w:pPr>
        <w:pStyle w:val="Recuodecorpodetexto"/>
        <w:rPr>
          <w:rFonts w:ascii="Times New Roman" w:hAnsi="Times New Roman"/>
        </w:rPr>
      </w:pPr>
      <w:r>
        <w:rPr>
          <w:rFonts w:ascii="Times New Roman" w:hAnsi="Times New Roman"/>
        </w:rPr>
        <w:t>Dispõe sobre o Dia Municipal do Ciclismo</w:t>
      </w:r>
      <w:r w:rsidR="0053275D">
        <w:rPr>
          <w:rFonts w:ascii="Times New Roman" w:hAnsi="Times New Roman"/>
        </w:rPr>
        <w:t>.</w:t>
      </w:r>
    </w:p>
    <w:p w:rsidR="001B7316" w:rsidRDefault="001B7316">
      <w:pPr>
        <w:pStyle w:val="normal0"/>
        <w:ind w:left="4536"/>
        <w:jc w:val="both"/>
        <w:rPr>
          <w:color w:val="212529"/>
          <w:sz w:val="28"/>
          <w:szCs w:val="28"/>
        </w:rPr>
      </w:pP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EB6452">
        <w:rPr>
          <w:color w:val="000000"/>
        </w:rPr>
        <w:t>decretou</w:t>
      </w:r>
      <w:r>
        <w:rPr>
          <w:color w:val="000000"/>
        </w:rPr>
        <w:t xml:space="preserve"> e eu sanciono e promulgo a seguinte </w:t>
      </w:r>
    </w:p>
    <w:p w:rsidR="00C11A5C" w:rsidRDefault="00C11A5C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1B7316" w:rsidRDefault="006338FD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LEI: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EB6452" w:rsidRDefault="00EB6452" w:rsidP="00EB6452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  <w:bookmarkStart w:id="0" w:name="_gjdgxs" w:colFirst="0" w:colLast="0"/>
      <w:bookmarkEnd w:id="0"/>
      <w:r w:rsidRPr="0018736C">
        <w:rPr>
          <w:rFonts w:ascii="Times New Roman" w:hAnsi="Times New Roman"/>
          <w:szCs w:val="24"/>
          <w:lang w:val="pt-PT"/>
        </w:rPr>
        <w:t>Art. 1</w:t>
      </w:r>
      <w:r>
        <w:rPr>
          <w:rFonts w:ascii="Times New Roman" w:hAnsi="Times New Roman"/>
          <w:szCs w:val="24"/>
          <w:lang w:val="pt-PT"/>
        </w:rPr>
        <w:t xml:space="preserve">º </w:t>
      </w:r>
      <w:r w:rsidRPr="0018736C">
        <w:rPr>
          <w:rFonts w:ascii="Times New Roman" w:hAnsi="Times New Roman"/>
          <w:szCs w:val="24"/>
          <w:lang w:val="pt-PT"/>
        </w:rPr>
        <w:t xml:space="preserve">Fica </w:t>
      </w:r>
      <w:r>
        <w:rPr>
          <w:rFonts w:ascii="Times New Roman" w:hAnsi="Times New Roman"/>
          <w:szCs w:val="24"/>
          <w:lang w:val="pt-PT"/>
        </w:rPr>
        <w:t>instituído no municipio de Conceição do Coité o Dia Municipal do Ciclismo.</w:t>
      </w:r>
    </w:p>
    <w:p w:rsidR="00EB6452" w:rsidRDefault="00EB6452" w:rsidP="00EB6452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</w:p>
    <w:p w:rsidR="00EB6452" w:rsidRDefault="00EB6452" w:rsidP="00EB6452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  <w:r>
        <w:rPr>
          <w:rFonts w:ascii="Times New Roman" w:hAnsi="Times New Roman"/>
          <w:szCs w:val="24"/>
          <w:lang w:val="pt-PT"/>
        </w:rPr>
        <w:t>Art. 2º O Dia Municipal do Ciclismo será comemorado anualmente no dia 15 de abril.</w:t>
      </w:r>
    </w:p>
    <w:p w:rsidR="00EB6452" w:rsidRDefault="00EB6452" w:rsidP="00EB6452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</w:p>
    <w:p w:rsidR="00EB6452" w:rsidRDefault="00EB6452" w:rsidP="00EB6452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  <w:r>
        <w:rPr>
          <w:rFonts w:ascii="Times New Roman" w:hAnsi="Times New Roman"/>
          <w:szCs w:val="24"/>
          <w:lang w:val="pt-PT"/>
        </w:rPr>
        <w:t xml:space="preserve">Art. 3º O Dia Municipal do Ciclismo passa a integrar o </w:t>
      </w:r>
      <w:r w:rsidRPr="00581118">
        <w:rPr>
          <w:rFonts w:ascii="Times New Roman" w:hAnsi="Times New Roman"/>
          <w:szCs w:val="24"/>
          <w:lang w:val="pt-PT"/>
        </w:rPr>
        <w:t>Calendário de Eventos Municipais instituído pela Lei n. 234, de 31 de dezembro de 1999</w:t>
      </w:r>
      <w:r>
        <w:rPr>
          <w:rFonts w:ascii="Times New Roman" w:hAnsi="Times New Roman"/>
          <w:szCs w:val="24"/>
          <w:lang w:val="pt-PT"/>
        </w:rPr>
        <w:t>.</w:t>
      </w:r>
    </w:p>
    <w:p w:rsidR="00EB6452" w:rsidRDefault="00EB6452" w:rsidP="00EB6452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</w:p>
    <w:p w:rsidR="00EB6452" w:rsidRDefault="00EB6452" w:rsidP="00EB6452">
      <w:pPr>
        <w:pStyle w:val="Recuodecorpodetexto"/>
        <w:ind w:left="0" w:firstLine="1134"/>
        <w:rPr>
          <w:rFonts w:ascii="Times New Roman" w:hAnsi="Times New Roman"/>
          <w:szCs w:val="24"/>
          <w:lang w:val="pt-PT"/>
        </w:rPr>
      </w:pPr>
      <w:r w:rsidRPr="0018736C">
        <w:rPr>
          <w:rFonts w:ascii="Times New Roman" w:hAnsi="Times New Roman"/>
          <w:szCs w:val="24"/>
          <w:lang w:val="pt-PT"/>
        </w:rPr>
        <w:t xml:space="preserve">Art. </w:t>
      </w:r>
      <w:r>
        <w:rPr>
          <w:rFonts w:ascii="Times New Roman" w:hAnsi="Times New Roman"/>
          <w:szCs w:val="24"/>
          <w:lang w:val="pt-PT"/>
        </w:rPr>
        <w:t xml:space="preserve"> 4º Esta Lei será regulamentada no que couber por Decreto do Prefeito Municipal.</w:t>
      </w:r>
    </w:p>
    <w:p w:rsidR="00D94A0A" w:rsidRDefault="00EB6452" w:rsidP="00EB6452">
      <w:pPr>
        <w:pStyle w:val="normal0"/>
        <w:widowControl w:val="0"/>
        <w:spacing w:line="360" w:lineRule="auto"/>
        <w:ind w:left="414" w:firstLine="720"/>
        <w:jc w:val="both"/>
        <w:rPr>
          <w:lang w:val="pt-PT"/>
        </w:rPr>
      </w:pPr>
      <w:r w:rsidRPr="0018736C">
        <w:rPr>
          <w:lang w:val="pt-PT"/>
        </w:rPr>
        <w:t xml:space="preserve">Art. </w:t>
      </w:r>
      <w:r>
        <w:rPr>
          <w:lang w:val="pt-PT"/>
        </w:rPr>
        <w:t xml:space="preserve">5º </w:t>
      </w:r>
      <w:r w:rsidRPr="0018736C">
        <w:rPr>
          <w:lang w:val="pt-PT"/>
        </w:rPr>
        <w:t>Esta Lei entra em vigor na data de sua publicação</w:t>
      </w:r>
      <w:r>
        <w:rPr>
          <w:lang w:val="pt-PT"/>
        </w:rPr>
        <w:t>.</w:t>
      </w:r>
    </w:p>
    <w:p w:rsidR="000306C3" w:rsidRDefault="000306C3" w:rsidP="000306C3">
      <w:pPr>
        <w:pStyle w:val="normal0"/>
        <w:widowControl w:val="0"/>
        <w:spacing w:line="360" w:lineRule="auto"/>
        <w:ind w:firstLine="1134"/>
        <w:jc w:val="both"/>
      </w:pPr>
    </w:p>
    <w:p w:rsidR="00C66577" w:rsidRDefault="000C798C" w:rsidP="009169F0">
      <w:pPr>
        <w:pStyle w:val="normal0"/>
        <w:widowControl w:val="0"/>
        <w:spacing w:line="360" w:lineRule="auto"/>
        <w:ind w:firstLine="1134"/>
        <w:jc w:val="both"/>
      </w:pPr>
      <w:r>
        <w:t>Gabinete da Presidência da Câmara Municipal,</w:t>
      </w:r>
    </w:p>
    <w:p w:rsidR="001B7316" w:rsidRDefault="000C798C" w:rsidP="001621F7">
      <w:pPr>
        <w:pStyle w:val="normal0"/>
        <w:widowControl w:val="0"/>
        <w:spacing w:line="360" w:lineRule="auto"/>
        <w:ind w:firstLine="1134"/>
        <w:jc w:val="both"/>
      </w:pPr>
      <w:r>
        <w:t xml:space="preserve">Conceição do Coité, </w:t>
      </w:r>
      <w:r w:rsidR="00EB6452">
        <w:t>05 de setembro</w:t>
      </w:r>
      <w:r>
        <w:t xml:space="preserve"> de 2022.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0C798C">
      <w:pPr>
        <w:pStyle w:val="normal0"/>
        <w:jc w:val="center"/>
      </w:pPr>
      <w:r>
        <w:t xml:space="preserve">Adalberto Neres Pinto Gordiano    </w:t>
      </w:r>
      <w:r w:rsidR="00351F91">
        <w:t xml:space="preserve">    </w:t>
      </w:r>
      <w:r>
        <w:t xml:space="preserve"> Juçara Silveira Oliveira</w:t>
      </w:r>
    </w:p>
    <w:p w:rsidR="00971A0F" w:rsidRDefault="000C798C" w:rsidP="00971A0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</w:t>
      </w:r>
      <w:r w:rsidR="00971A0F">
        <w:rPr>
          <w:color w:val="000000"/>
        </w:rPr>
        <w:t>a</w:t>
      </w:r>
    </w:p>
    <w:sectPr w:rsidR="00971A0F" w:rsidSect="00C66577">
      <w:headerReference w:type="default" r:id="rId7"/>
      <w:pgSz w:w="11906" w:h="16838"/>
      <w:pgMar w:top="1701" w:right="1133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09A" w:rsidRDefault="00A9309A" w:rsidP="001B7316">
      <w:r>
        <w:separator/>
      </w:r>
    </w:p>
  </w:endnote>
  <w:endnote w:type="continuationSeparator" w:id="1">
    <w:p w:rsidR="00A9309A" w:rsidRDefault="00A9309A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09A" w:rsidRDefault="00A9309A" w:rsidP="001B7316">
      <w:r>
        <w:separator/>
      </w:r>
    </w:p>
  </w:footnote>
  <w:footnote w:type="continuationSeparator" w:id="1">
    <w:p w:rsidR="00A9309A" w:rsidRDefault="00A9309A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0C798C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063A6"/>
    <w:rsid w:val="00007A04"/>
    <w:rsid w:val="00020703"/>
    <w:rsid w:val="000306C3"/>
    <w:rsid w:val="0006648B"/>
    <w:rsid w:val="000C798C"/>
    <w:rsid w:val="000F470A"/>
    <w:rsid w:val="0010081F"/>
    <w:rsid w:val="00113265"/>
    <w:rsid w:val="001523DF"/>
    <w:rsid w:val="001621F7"/>
    <w:rsid w:val="001637A9"/>
    <w:rsid w:val="001B550A"/>
    <w:rsid w:val="001B7316"/>
    <w:rsid w:val="001C7D00"/>
    <w:rsid w:val="00261991"/>
    <w:rsid w:val="002C1649"/>
    <w:rsid w:val="002C4C43"/>
    <w:rsid w:val="002F1236"/>
    <w:rsid w:val="003106CC"/>
    <w:rsid w:val="0035071B"/>
    <w:rsid w:val="00351F91"/>
    <w:rsid w:val="003A3CEA"/>
    <w:rsid w:val="003E2F7E"/>
    <w:rsid w:val="00403086"/>
    <w:rsid w:val="0052312B"/>
    <w:rsid w:val="0052330D"/>
    <w:rsid w:val="0053275D"/>
    <w:rsid w:val="005460A6"/>
    <w:rsid w:val="00583BA8"/>
    <w:rsid w:val="005B6E17"/>
    <w:rsid w:val="005E1B7D"/>
    <w:rsid w:val="005F30C4"/>
    <w:rsid w:val="005F67BA"/>
    <w:rsid w:val="0060400C"/>
    <w:rsid w:val="006227D5"/>
    <w:rsid w:val="006338FD"/>
    <w:rsid w:val="006B4979"/>
    <w:rsid w:val="007036FA"/>
    <w:rsid w:val="007814DC"/>
    <w:rsid w:val="007B4C39"/>
    <w:rsid w:val="007F079C"/>
    <w:rsid w:val="008630B2"/>
    <w:rsid w:val="009169F0"/>
    <w:rsid w:val="00937EFD"/>
    <w:rsid w:val="00957607"/>
    <w:rsid w:val="00971A0F"/>
    <w:rsid w:val="009B3352"/>
    <w:rsid w:val="009F6175"/>
    <w:rsid w:val="00A04ADD"/>
    <w:rsid w:val="00A37C97"/>
    <w:rsid w:val="00A531CC"/>
    <w:rsid w:val="00A73ED7"/>
    <w:rsid w:val="00A92F95"/>
    <w:rsid w:val="00A9309A"/>
    <w:rsid w:val="00B05389"/>
    <w:rsid w:val="00B21793"/>
    <w:rsid w:val="00BB5D25"/>
    <w:rsid w:val="00C11A5C"/>
    <w:rsid w:val="00C66577"/>
    <w:rsid w:val="00C801A3"/>
    <w:rsid w:val="00D675AC"/>
    <w:rsid w:val="00D94A0A"/>
    <w:rsid w:val="00E05CB3"/>
    <w:rsid w:val="00E34640"/>
    <w:rsid w:val="00EB6452"/>
    <w:rsid w:val="00F373DD"/>
    <w:rsid w:val="00F716EC"/>
    <w:rsid w:val="00F778CA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53275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3275D"/>
    <w:rPr>
      <w:rFonts w:ascii="Courier New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2022-08-24T13:46:00Z</cp:lastPrinted>
  <dcterms:created xsi:type="dcterms:W3CDTF">2022-09-05T18:42:00Z</dcterms:created>
  <dcterms:modified xsi:type="dcterms:W3CDTF">2022-09-05T18:44:00Z</dcterms:modified>
</cp:coreProperties>
</file>