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9F" w:rsidRDefault="00C07FE2">
      <w:pPr>
        <w:pStyle w:val="Ttulo"/>
      </w:pPr>
      <w:r>
        <w:t>PROJETO DE LEI n.</w:t>
      </w:r>
      <w:r w:rsidR="00B516F1">
        <w:t xml:space="preserve"> 37</w:t>
      </w:r>
      <w:r>
        <w:t>/202</w:t>
      </w:r>
      <w:r w:rsidR="00FA7CF1">
        <w:t>2</w:t>
      </w:r>
      <w:r>
        <w:t>.</w:t>
      </w:r>
    </w:p>
    <w:p w:rsidR="007C7E9F" w:rsidRDefault="007C7E9F"/>
    <w:p w:rsidR="00AF2B28" w:rsidRDefault="00AF2B28" w:rsidP="007E794B">
      <w:pPr>
        <w:pStyle w:val="Recuodecorpodetexto"/>
        <w:rPr>
          <w:rFonts w:ascii="Times New Roman" w:hAnsi="Times New Roman"/>
        </w:rPr>
      </w:pPr>
    </w:p>
    <w:p w:rsidR="007E794B" w:rsidRDefault="0018736C" w:rsidP="007E794B">
      <w:pPr>
        <w:pStyle w:val="Recuode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Dispõe </w:t>
      </w:r>
      <w:r w:rsidR="000E3A30">
        <w:rPr>
          <w:rFonts w:ascii="Times New Roman" w:hAnsi="Times New Roman"/>
        </w:rPr>
        <w:t>critério de inclusão para benefício social</w:t>
      </w:r>
      <w:r w:rsidR="00ED6C67">
        <w:rPr>
          <w:rFonts w:ascii="Times New Roman" w:hAnsi="Times New Roman"/>
        </w:rPr>
        <w:t>, altera Lei n. 253, de 06 de novembro de 2000.</w:t>
      </w:r>
    </w:p>
    <w:p w:rsidR="00AF2B28" w:rsidRDefault="00AF2B28" w:rsidP="007E794B">
      <w:pPr>
        <w:pStyle w:val="Recuodecorpodetexto"/>
        <w:rPr>
          <w:rFonts w:ascii="Times New Roman" w:hAnsi="Times New Roman"/>
        </w:rPr>
      </w:pPr>
    </w:p>
    <w:p w:rsidR="007E794B" w:rsidRDefault="007E794B">
      <w:pPr>
        <w:pStyle w:val="Recuodecorpodetexto"/>
        <w:ind w:left="0" w:firstLine="1080"/>
        <w:rPr>
          <w:rFonts w:ascii="Times New Roman" w:hAnsi="Times New Roman"/>
          <w:iCs/>
        </w:rPr>
      </w:pPr>
    </w:p>
    <w:p w:rsidR="007C7E9F" w:rsidRDefault="00C07FE2">
      <w:pPr>
        <w:pStyle w:val="Recuodecorpodetexto"/>
        <w:ind w:left="0" w:firstLine="108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 CÂMARA MUNICIPAL DE CONCEIÇÃO DO COITÉ</w:t>
      </w:r>
    </w:p>
    <w:p w:rsidR="007C7E9F" w:rsidRDefault="007C7E9F">
      <w:pPr>
        <w:pStyle w:val="Recuodecorpodetexto"/>
        <w:ind w:left="0" w:firstLine="1080"/>
        <w:rPr>
          <w:rFonts w:ascii="Times New Roman" w:hAnsi="Times New Roman"/>
          <w:iCs/>
        </w:rPr>
      </w:pPr>
    </w:p>
    <w:p w:rsidR="007C7E9F" w:rsidRDefault="00C07FE2">
      <w:pPr>
        <w:pStyle w:val="Recuodecorpodetexto"/>
        <w:ind w:left="0" w:firstLine="1080"/>
        <w:rPr>
          <w:rFonts w:ascii="Times New Roman" w:hAnsi="Times New Roman"/>
          <w:b/>
          <w:iCs/>
          <w:sz w:val="32"/>
        </w:rPr>
      </w:pPr>
      <w:r>
        <w:rPr>
          <w:rFonts w:ascii="Times New Roman" w:hAnsi="Times New Roman"/>
          <w:b/>
          <w:iCs/>
          <w:sz w:val="28"/>
        </w:rPr>
        <w:t>DECRETA</w:t>
      </w:r>
      <w:r w:rsidR="007C7E9F">
        <w:rPr>
          <w:rFonts w:ascii="Times New Roman" w:hAnsi="Times New Roman"/>
          <w:b/>
          <w:iCs/>
          <w:sz w:val="28"/>
        </w:rPr>
        <w:t>:</w:t>
      </w:r>
    </w:p>
    <w:p w:rsidR="007C7E9F" w:rsidRDefault="007C7E9F">
      <w:pPr>
        <w:pStyle w:val="Recuodecorpodetexto"/>
        <w:ind w:left="0"/>
        <w:rPr>
          <w:rFonts w:ascii="Times New Roman" w:hAnsi="Times New Roman"/>
          <w:iCs/>
        </w:rPr>
      </w:pPr>
    </w:p>
    <w:p w:rsidR="00920AC0" w:rsidRDefault="0018736C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 w:rsidRPr="0018736C">
        <w:rPr>
          <w:rFonts w:ascii="Times New Roman" w:hAnsi="Times New Roman"/>
          <w:szCs w:val="24"/>
          <w:lang w:val="pt-PT"/>
        </w:rPr>
        <w:t>Art. 1</w:t>
      </w:r>
      <w:r w:rsidR="000E3A30">
        <w:rPr>
          <w:rFonts w:ascii="Times New Roman" w:hAnsi="Times New Roman"/>
          <w:szCs w:val="24"/>
          <w:lang w:val="pt-PT"/>
        </w:rPr>
        <w:t xml:space="preserve">º </w:t>
      </w:r>
      <w:r w:rsidR="00920AC0">
        <w:rPr>
          <w:rFonts w:ascii="Times New Roman" w:hAnsi="Times New Roman"/>
          <w:szCs w:val="24"/>
          <w:lang w:val="pt-PT"/>
        </w:rPr>
        <w:t xml:space="preserve"> O Art. 6º, da Lei n. 253, de 06 de novembro de 2000, passa a vigorar acrescida do seguinte parágrafo único.</w:t>
      </w:r>
    </w:p>
    <w:p w:rsidR="00920AC0" w:rsidRDefault="00920AC0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</w:p>
    <w:p w:rsidR="000E3A30" w:rsidRDefault="00FC5986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>
        <w:rPr>
          <w:rFonts w:ascii="Times New Roman" w:hAnsi="Times New Roman"/>
          <w:szCs w:val="24"/>
          <w:lang w:val="pt-PT"/>
        </w:rPr>
        <w:t xml:space="preserve">“ Parágrafo único. </w:t>
      </w:r>
      <w:r w:rsidR="000E3A30">
        <w:rPr>
          <w:rFonts w:ascii="Times New Roman" w:hAnsi="Times New Roman"/>
          <w:szCs w:val="24"/>
          <w:lang w:val="pt-PT"/>
        </w:rPr>
        <w:t>É critério de inclusão como beneficiária do auxilio de que trata a alínea “d”, do inciso III, do Art. 6º</w:t>
      </w:r>
      <w:r>
        <w:rPr>
          <w:rFonts w:ascii="Times New Roman" w:hAnsi="Times New Roman"/>
          <w:szCs w:val="24"/>
          <w:lang w:val="pt-PT"/>
        </w:rPr>
        <w:t>:</w:t>
      </w:r>
    </w:p>
    <w:p w:rsidR="00FC5986" w:rsidRDefault="00FC5986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</w:p>
    <w:p w:rsidR="000E3A30" w:rsidRDefault="000E3A30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>
        <w:rPr>
          <w:rFonts w:ascii="Times New Roman" w:hAnsi="Times New Roman"/>
          <w:szCs w:val="24"/>
          <w:lang w:val="pt-PT"/>
        </w:rPr>
        <w:t>I - ser vítima de violência doméstica, cadastrada no Centro de Referência da Mulher;</w:t>
      </w:r>
    </w:p>
    <w:p w:rsidR="000E3A30" w:rsidRDefault="000E3A30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>
        <w:rPr>
          <w:rFonts w:ascii="Times New Roman" w:hAnsi="Times New Roman"/>
          <w:szCs w:val="24"/>
          <w:lang w:val="pt-PT"/>
        </w:rPr>
        <w:t>II – estar sob medida protetiva em face de grave ameaça de violência.</w:t>
      </w:r>
    </w:p>
    <w:p w:rsidR="000E3A30" w:rsidRDefault="000E3A30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</w:p>
    <w:p w:rsidR="00FC5986" w:rsidRDefault="0018736C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 w:rsidRPr="0018736C">
        <w:rPr>
          <w:rFonts w:ascii="Times New Roman" w:hAnsi="Times New Roman"/>
          <w:szCs w:val="24"/>
          <w:lang w:val="pt-PT"/>
        </w:rPr>
        <w:t xml:space="preserve">Art. </w:t>
      </w:r>
      <w:r w:rsidR="00AF2B28">
        <w:rPr>
          <w:rFonts w:ascii="Times New Roman" w:hAnsi="Times New Roman"/>
          <w:szCs w:val="24"/>
          <w:lang w:val="pt-PT"/>
        </w:rPr>
        <w:t>2</w:t>
      </w:r>
      <w:r w:rsidR="002215C5">
        <w:rPr>
          <w:rFonts w:ascii="Times New Roman" w:hAnsi="Times New Roman"/>
          <w:szCs w:val="24"/>
          <w:lang w:val="pt-PT"/>
        </w:rPr>
        <w:t xml:space="preserve">º </w:t>
      </w:r>
      <w:r w:rsidR="00FC5986">
        <w:rPr>
          <w:rFonts w:ascii="Times New Roman" w:hAnsi="Times New Roman"/>
          <w:szCs w:val="24"/>
          <w:lang w:val="pt-PT"/>
        </w:rPr>
        <w:t>Esta Lei será regulamenta</w:t>
      </w:r>
      <w:r w:rsidR="00557D8B">
        <w:rPr>
          <w:rFonts w:ascii="Times New Roman" w:hAnsi="Times New Roman"/>
          <w:szCs w:val="24"/>
          <w:lang w:val="pt-PT"/>
        </w:rPr>
        <w:t>da</w:t>
      </w:r>
      <w:r w:rsidR="00FC5986">
        <w:rPr>
          <w:rFonts w:ascii="Times New Roman" w:hAnsi="Times New Roman"/>
          <w:szCs w:val="24"/>
          <w:lang w:val="pt-PT"/>
        </w:rPr>
        <w:t xml:space="preserve"> no que couber por Decreto do Chefe do Poder Executivo.</w:t>
      </w:r>
    </w:p>
    <w:p w:rsidR="00FC5986" w:rsidRDefault="00FC5986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</w:p>
    <w:p w:rsidR="002215C5" w:rsidRDefault="00FC5986" w:rsidP="0018736C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>
        <w:rPr>
          <w:rFonts w:ascii="Times New Roman" w:hAnsi="Times New Roman"/>
          <w:szCs w:val="24"/>
          <w:lang w:val="pt-PT"/>
        </w:rPr>
        <w:t xml:space="preserve">Art. 3º </w:t>
      </w:r>
      <w:r w:rsidR="0018736C" w:rsidRPr="0018736C">
        <w:rPr>
          <w:rFonts w:ascii="Times New Roman" w:hAnsi="Times New Roman"/>
          <w:szCs w:val="24"/>
          <w:lang w:val="pt-PT"/>
        </w:rPr>
        <w:t>Esta Lei entra em vigor na data de sua publicação</w:t>
      </w:r>
      <w:r w:rsidR="002215C5">
        <w:rPr>
          <w:rFonts w:ascii="Times New Roman" w:hAnsi="Times New Roman"/>
          <w:szCs w:val="24"/>
          <w:lang w:val="pt-PT"/>
        </w:rPr>
        <w:t>.</w:t>
      </w:r>
    </w:p>
    <w:p w:rsidR="002215C5" w:rsidRDefault="002215C5" w:rsidP="002215C5">
      <w:pPr>
        <w:jc w:val="center"/>
        <w:rPr>
          <w:iCs/>
        </w:rPr>
      </w:pPr>
    </w:p>
    <w:p w:rsidR="002215C5" w:rsidRDefault="000E3A30" w:rsidP="002215C5">
      <w:pPr>
        <w:pStyle w:val="Recuodecorpodetexto"/>
        <w:ind w:left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Conceição do Coité, </w:t>
      </w:r>
      <w:r w:rsidR="00B516F1">
        <w:rPr>
          <w:rFonts w:ascii="Times New Roman" w:hAnsi="Times New Roman"/>
          <w:iCs/>
        </w:rPr>
        <w:t xml:space="preserve">08 </w:t>
      </w:r>
      <w:r w:rsidR="002215C5">
        <w:rPr>
          <w:rFonts w:ascii="Times New Roman" w:hAnsi="Times New Roman"/>
          <w:iCs/>
        </w:rPr>
        <w:t>de</w:t>
      </w:r>
      <w:r w:rsidR="00B516F1">
        <w:rPr>
          <w:rFonts w:ascii="Times New Roman" w:hAnsi="Times New Roman"/>
          <w:iCs/>
        </w:rPr>
        <w:t xml:space="preserve"> </w:t>
      </w:r>
      <w:r w:rsidR="002D2EF0">
        <w:rPr>
          <w:rFonts w:ascii="Times New Roman" w:hAnsi="Times New Roman"/>
          <w:iCs/>
        </w:rPr>
        <w:t>agosto</w:t>
      </w:r>
      <w:r w:rsidR="002215C5">
        <w:rPr>
          <w:rFonts w:ascii="Times New Roman" w:hAnsi="Times New Roman"/>
          <w:iCs/>
        </w:rPr>
        <w:t xml:space="preserve"> de 202</w:t>
      </w:r>
      <w:r w:rsidR="00FA7CF1">
        <w:rPr>
          <w:rFonts w:ascii="Times New Roman" w:hAnsi="Times New Roman"/>
          <w:iCs/>
        </w:rPr>
        <w:t>2</w:t>
      </w:r>
      <w:r w:rsidR="002215C5">
        <w:rPr>
          <w:rFonts w:ascii="Times New Roman" w:hAnsi="Times New Roman"/>
          <w:iCs/>
        </w:rPr>
        <w:t>.</w:t>
      </w:r>
    </w:p>
    <w:p w:rsidR="002215C5" w:rsidRDefault="002215C5" w:rsidP="002215C5">
      <w:pPr>
        <w:pStyle w:val="Recuodecorpodetexto"/>
        <w:ind w:left="0" w:firstLine="1080"/>
        <w:jc w:val="center"/>
        <w:rPr>
          <w:rFonts w:ascii="Times New Roman" w:hAnsi="Times New Roman"/>
          <w:iCs/>
        </w:rPr>
      </w:pPr>
    </w:p>
    <w:p w:rsidR="002215C5" w:rsidRDefault="002215C5" w:rsidP="002215C5">
      <w:pPr>
        <w:spacing w:line="360" w:lineRule="auto"/>
        <w:jc w:val="center"/>
        <w:rPr>
          <w:b/>
          <w:sz w:val="28"/>
          <w:szCs w:val="28"/>
        </w:rPr>
      </w:pPr>
    </w:p>
    <w:p w:rsidR="002215C5" w:rsidRDefault="002215C5" w:rsidP="002215C5">
      <w:pPr>
        <w:spacing w:line="360" w:lineRule="auto"/>
        <w:jc w:val="center"/>
        <w:rPr>
          <w:b/>
          <w:sz w:val="28"/>
          <w:szCs w:val="28"/>
        </w:rPr>
      </w:pPr>
      <w:r w:rsidRPr="00F92EA6">
        <w:rPr>
          <w:b/>
          <w:sz w:val="28"/>
          <w:szCs w:val="28"/>
        </w:rPr>
        <w:t xml:space="preserve">Professora Elaine </w:t>
      </w:r>
      <w:r>
        <w:rPr>
          <w:b/>
          <w:sz w:val="28"/>
          <w:szCs w:val="28"/>
        </w:rPr>
        <w:t>–</w:t>
      </w:r>
      <w:r w:rsidRPr="00F92EA6">
        <w:rPr>
          <w:b/>
          <w:sz w:val="28"/>
          <w:szCs w:val="28"/>
        </w:rPr>
        <w:t>PcdoB</w:t>
      </w:r>
    </w:p>
    <w:p w:rsidR="002215C5" w:rsidRPr="00F92EA6" w:rsidRDefault="002215C5" w:rsidP="002215C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444E12" w:rsidRDefault="00444E12" w:rsidP="00D70DC0">
      <w:pPr>
        <w:pStyle w:val="Recuodecorpodetexto"/>
        <w:tabs>
          <w:tab w:val="left" w:pos="2040"/>
        </w:tabs>
        <w:rPr>
          <w:rFonts w:ascii="Times New Roman" w:hAnsi="Times New Roman"/>
          <w:b/>
          <w:iCs/>
        </w:rPr>
      </w:pPr>
    </w:p>
    <w:p w:rsidR="00444E12" w:rsidRDefault="00444E12" w:rsidP="00444E12">
      <w:pPr>
        <w:pStyle w:val="Recuodecorpodetexto"/>
        <w:rPr>
          <w:rFonts w:ascii="Times New Roman" w:hAnsi="Times New Roman"/>
          <w:b/>
          <w:iCs/>
        </w:rPr>
      </w:pPr>
    </w:p>
    <w:p w:rsidR="00666401" w:rsidRPr="00666401" w:rsidRDefault="00666401" w:rsidP="00D750A7">
      <w:pPr>
        <w:pStyle w:val="Recuodecorpodetexto"/>
        <w:spacing w:line="360" w:lineRule="auto"/>
        <w:ind w:firstLine="709"/>
        <w:rPr>
          <w:rFonts w:ascii="Arial" w:hAnsi="Arial" w:cs="Arial"/>
          <w:b/>
          <w:iCs/>
        </w:rPr>
      </w:pPr>
    </w:p>
    <w:p w:rsidR="00D750A7" w:rsidRDefault="00D750A7" w:rsidP="00857AA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750A7" w:rsidRDefault="00D750A7" w:rsidP="00857AA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750A7" w:rsidRPr="00D750A7" w:rsidRDefault="00D750A7" w:rsidP="00D70DC0">
      <w:pPr>
        <w:spacing w:line="360" w:lineRule="auto"/>
        <w:jc w:val="both"/>
        <w:rPr>
          <w:rFonts w:ascii="Arial" w:hAnsi="Arial" w:cs="Arial"/>
          <w:b/>
          <w:bCs/>
        </w:rPr>
      </w:pPr>
      <w:r w:rsidRPr="00D750A7">
        <w:rPr>
          <w:rFonts w:ascii="Arial" w:hAnsi="Arial" w:cs="Arial"/>
          <w:b/>
          <w:bCs/>
        </w:rPr>
        <w:t xml:space="preserve">                              JUSTIFICATIVA</w:t>
      </w:r>
    </w:p>
    <w:p w:rsidR="00D750A7" w:rsidRDefault="00D750A7" w:rsidP="00857AA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66401" w:rsidRPr="00D750A7" w:rsidRDefault="009929E6" w:rsidP="00857AA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50A7">
        <w:rPr>
          <w:rFonts w:ascii="Arial" w:hAnsi="Arial" w:cs="Arial"/>
          <w:sz w:val="22"/>
          <w:szCs w:val="22"/>
        </w:rPr>
        <w:t>A violência contra mulher fruto do patriarcado e fortalecida pelos padrões de gêneros, deixa a mulher agredida em muito</w:t>
      </w:r>
      <w:r w:rsidR="00CE6D83">
        <w:rPr>
          <w:rFonts w:ascii="Arial" w:hAnsi="Arial" w:cs="Arial"/>
          <w:sz w:val="22"/>
          <w:szCs w:val="22"/>
        </w:rPr>
        <w:t>s</w:t>
      </w:r>
      <w:r w:rsidRPr="00D750A7">
        <w:rPr>
          <w:rFonts w:ascii="Arial" w:hAnsi="Arial" w:cs="Arial"/>
          <w:sz w:val="22"/>
          <w:szCs w:val="22"/>
        </w:rPr>
        <w:t xml:space="preserve"> dos casos com questões pendentes para que seja realizada uma denúncia contra seu agressor</w:t>
      </w:r>
      <w:r w:rsidR="00CE6D83">
        <w:rPr>
          <w:rFonts w:ascii="Arial" w:hAnsi="Arial" w:cs="Arial"/>
          <w:sz w:val="22"/>
          <w:szCs w:val="22"/>
        </w:rPr>
        <w:t>.N</w:t>
      </w:r>
      <w:r w:rsidR="00035CA5" w:rsidRPr="00D750A7">
        <w:rPr>
          <w:rFonts w:ascii="Arial" w:hAnsi="Arial" w:cs="Arial"/>
          <w:sz w:val="22"/>
          <w:szCs w:val="22"/>
        </w:rPr>
        <w:t>o caso de violência doméstica por exemplo, questões econômicas podem influenciar diretamente na tomada de decisão</w:t>
      </w:r>
      <w:r w:rsidR="00CE6D83">
        <w:rPr>
          <w:rFonts w:ascii="Arial" w:hAnsi="Arial" w:cs="Arial"/>
          <w:sz w:val="22"/>
          <w:szCs w:val="22"/>
        </w:rPr>
        <w:t xml:space="preserve">, </w:t>
      </w:r>
      <w:r w:rsidR="00D750A7">
        <w:rPr>
          <w:rFonts w:ascii="Arial" w:hAnsi="Arial" w:cs="Arial"/>
          <w:sz w:val="22"/>
          <w:szCs w:val="22"/>
        </w:rPr>
        <w:t>c</w:t>
      </w:r>
      <w:r w:rsidR="00666401" w:rsidRPr="00D750A7">
        <w:rPr>
          <w:rFonts w:ascii="Arial" w:hAnsi="Arial" w:cs="Arial"/>
          <w:sz w:val="22"/>
          <w:szCs w:val="22"/>
        </w:rPr>
        <w:t>onsiderando dados de pesquisa</w:t>
      </w:r>
      <w:r w:rsidR="00D750A7">
        <w:rPr>
          <w:rFonts w:ascii="Arial" w:hAnsi="Arial" w:cs="Arial"/>
          <w:sz w:val="22"/>
          <w:szCs w:val="22"/>
        </w:rPr>
        <w:t>s</w:t>
      </w:r>
      <w:r w:rsidR="00666401" w:rsidRPr="00D750A7">
        <w:rPr>
          <w:rFonts w:ascii="Arial" w:hAnsi="Arial" w:cs="Arial"/>
          <w:sz w:val="22"/>
          <w:szCs w:val="22"/>
        </w:rPr>
        <w:t xml:space="preserve"> que apont</w:t>
      </w:r>
      <w:r w:rsidR="00105D90" w:rsidRPr="00D750A7">
        <w:rPr>
          <w:rFonts w:ascii="Arial" w:hAnsi="Arial" w:cs="Arial"/>
          <w:sz w:val="22"/>
          <w:szCs w:val="22"/>
        </w:rPr>
        <w:t xml:space="preserve">am que mulheres antes de denunciar pensam ou deixam </w:t>
      </w:r>
      <w:r w:rsidR="00820EF2">
        <w:rPr>
          <w:rFonts w:ascii="Arial" w:hAnsi="Arial" w:cs="Arial"/>
          <w:sz w:val="22"/>
          <w:szCs w:val="22"/>
        </w:rPr>
        <w:t xml:space="preserve">de </w:t>
      </w:r>
      <w:r w:rsidR="00105D90" w:rsidRPr="00D750A7">
        <w:rPr>
          <w:rFonts w:ascii="Arial" w:hAnsi="Arial" w:cs="Arial"/>
          <w:sz w:val="22"/>
          <w:szCs w:val="22"/>
        </w:rPr>
        <w:t xml:space="preserve">denunciar seus agressores por dependência </w:t>
      </w:r>
      <w:r w:rsidRPr="00D750A7">
        <w:rPr>
          <w:rFonts w:ascii="Arial" w:hAnsi="Arial" w:cs="Arial"/>
          <w:sz w:val="22"/>
          <w:szCs w:val="22"/>
        </w:rPr>
        <w:t>econômica</w:t>
      </w:r>
      <w:r w:rsidR="00224C0C" w:rsidRPr="00D750A7">
        <w:rPr>
          <w:rFonts w:ascii="Arial" w:hAnsi="Arial" w:cs="Arial"/>
          <w:sz w:val="22"/>
          <w:szCs w:val="22"/>
        </w:rPr>
        <w:t xml:space="preserve">. </w:t>
      </w:r>
      <w:r w:rsidR="00CE6D83">
        <w:rPr>
          <w:rFonts w:ascii="Arial" w:hAnsi="Arial" w:cs="Arial"/>
          <w:sz w:val="22"/>
          <w:szCs w:val="22"/>
        </w:rPr>
        <w:t xml:space="preserve">Levando em conta </w:t>
      </w:r>
      <w:r w:rsidR="00224C0C" w:rsidRPr="00D750A7">
        <w:rPr>
          <w:rFonts w:ascii="Arial" w:hAnsi="Arial" w:cs="Arial"/>
          <w:sz w:val="22"/>
          <w:szCs w:val="22"/>
        </w:rPr>
        <w:t xml:space="preserve"> essas questões</w:t>
      </w:r>
      <w:r w:rsidR="00CE6D83">
        <w:rPr>
          <w:rFonts w:ascii="Arial" w:hAnsi="Arial" w:cs="Arial"/>
          <w:sz w:val="22"/>
          <w:szCs w:val="22"/>
        </w:rPr>
        <w:t>,</w:t>
      </w:r>
      <w:r w:rsidR="00105D90" w:rsidRPr="00D750A7">
        <w:rPr>
          <w:rFonts w:ascii="Arial" w:hAnsi="Arial" w:cs="Arial"/>
          <w:sz w:val="22"/>
          <w:szCs w:val="22"/>
        </w:rPr>
        <w:t xml:space="preserve"> torna-se necessário que o poder público ofereça aux</w:t>
      </w:r>
      <w:r w:rsidR="00D750A7">
        <w:rPr>
          <w:rFonts w:ascii="Arial" w:hAnsi="Arial" w:cs="Arial"/>
          <w:sz w:val="22"/>
          <w:szCs w:val="22"/>
        </w:rPr>
        <w:t>í</w:t>
      </w:r>
      <w:r w:rsidR="00105D90" w:rsidRPr="00D750A7">
        <w:rPr>
          <w:rFonts w:ascii="Arial" w:hAnsi="Arial" w:cs="Arial"/>
          <w:sz w:val="22"/>
          <w:szCs w:val="22"/>
        </w:rPr>
        <w:t>lio financeiro para que essa</w:t>
      </w:r>
      <w:r w:rsidR="00CE6D83">
        <w:rPr>
          <w:rFonts w:ascii="Arial" w:hAnsi="Arial" w:cs="Arial"/>
          <w:sz w:val="22"/>
          <w:szCs w:val="22"/>
        </w:rPr>
        <w:t xml:space="preserve">s </w:t>
      </w:r>
      <w:r w:rsidR="00105D90" w:rsidRPr="00D750A7">
        <w:rPr>
          <w:rFonts w:ascii="Arial" w:hAnsi="Arial" w:cs="Arial"/>
          <w:sz w:val="22"/>
          <w:szCs w:val="22"/>
        </w:rPr>
        <w:t>vítima</w:t>
      </w:r>
      <w:r w:rsidR="00CE6D83">
        <w:rPr>
          <w:rFonts w:ascii="Arial" w:hAnsi="Arial" w:cs="Arial"/>
          <w:sz w:val="22"/>
          <w:szCs w:val="22"/>
        </w:rPr>
        <w:t>s</w:t>
      </w:r>
      <w:r w:rsidRPr="00D750A7">
        <w:rPr>
          <w:rFonts w:ascii="Arial" w:hAnsi="Arial" w:cs="Arial"/>
          <w:sz w:val="22"/>
          <w:szCs w:val="22"/>
        </w:rPr>
        <w:t>tenha</w:t>
      </w:r>
      <w:r w:rsidR="00CE6D83">
        <w:rPr>
          <w:rFonts w:ascii="Arial" w:hAnsi="Arial" w:cs="Arial"/>
          <w:sz w:val="22"/>
          <w:szCs w:val="22"/>
        </w:rPr>
        <w:t>m oportunidade de</w:t>
      </w:r>
      <w:r w:rsidR="005134E0" w:rsidRPr="00D750A7">
        <w:rPr>
          <w:rFonts w:ascii="Arial" w:hAnsi="Arial" w:cs="Arial"/>
          <w:sz w:val="22"/>
          <w:szCs w:val="22"/>
        </w:rPr>
        <w:t>autonom</w:t>
      </w:r>
      <w:r w:rsidR="005134E0">
        <w:rPr>
          <w:rFonts w:ascii="Arial" w:hAnsi="Arial" w:cs="Arial"/>
          <w:sz w:val="22"/>
          <w:szCs w:val="22"/>
        </w:rPr>
        <w:t>i</w:t>
      </w:r>
      <w:r w:rsidR="005134E0" w:rsidRPr="00D750A7">
        <w:rPr>
          <w:rFonts w:ascii="Arial" w:hAnsi="Arial" w:cs="Arial"/>
          <w:sz w:val="22"/>
          <w:szCs w:val="22"/>
        </w:rPr>
        <w:t>a</w:t>
      </w:r>
      <w:r w:rsidR="00CE6D83">
        <w:rPr>
          <w:rFonts w:ascii="Arial" w:hAnsi="Arial" w:cs="Arial"/>
          <w:sz w:val="22"/>
          <w:szCs w:val="22"/>
        </w:rPr>
        <w:t xml:space="preserve"> financeira</w:t>
      </w:r>
      <w:r w:rsidRPr="00D750A7">
        <w:rPr>
          <w:rFonts w:ascii="Arial" w:hAnsi="Arial" w:cs="Arial"/>
          <w:sz w:val="22"/>
          <w:szCs w:val="22"/>
        </w:rPr>
        <w:t xml:space="preserve"> para manter dist</w:t>
      </w:r>
      <w:r w:rsidR="00224C0C" w:rsidRPr="00D750A7">
        <w:rPr>
          <w:rFonts w:ascii="Arial" w:hAnsi="Arial" w:cs="Arial"/>
          <w:sz w:val="22"/>
          <w:szCs w:val="22"/>
        </w:rPr>
        <w:t>â</w:t>
      </w:r>
      <w:r w:rsidRPr="00D750A7">
        <w:rPr>
          <w:rFonts w:ascii="Arial" w:hAnsi="Arial" w:cs="Arial"/>
          <w:sz w:val="22"/>
          <w:szCs w:val="22"/>
        </w:rPr>
        <w:t>ncia do seu agressor</w:t>
      </w:r>
      <w:r w:rsidR="00035CA5" w:rsidRPr="00D750A7">
        <w:rPr>
          <w:rFonts w:ascii="Arial" w:hAnsi="Arial" w:cs="Arial"/>
          <w:sz w:val="22"/>
          <w:szCs w:val="22"/>
        </w:rPr>
        <w:t xml:space="preserve"> após denunciar </w:t>
      </w:r>
      <w:r w:rsidR="00224C0C" w:rsidRPr="00D750A7">
        <w:rPr>
          <w:rFonts w:ascii="Arial" w:hAnsi="Arial" w:cs="Arial"/>
          <w:sz w:val="22"/>
          <w:szCs w:val="22"/>
        </w:rPr>
        <w:t>o</w:t>
      </w:r>
      <w:r w:rsidR="00035CA5" w:rsidRPr="00D750A7">
        <w:rPr>
          <w:rFonts w:ascii="Arial" w:hAnsi="Arial" w:cs="Arial"/>
          <w:sz w:val="22"/>
          <w:szCs w:val="22"/>
        </w:rPr>
        <w:t xml:space="preserve"> crime.</w:t>
      </w:r>
    </w:p>
    <w:p w:rsidR="00035CA5" w:rsidRPr="00D750A7" w:rsidRDefault="00035CA5" w:rsidP="00857AA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50A7">
        <w:rPr>
          <w:rFonts w:ascii="Arial" w:hAnsi="Arial" w:cs="Arial"/>
          <w:sz w:val="22"/>
          <w:szCs w:val="22"/>
        </w:rPr>
        <w:t xml:space="preserve"> É de responsabilidade do poder público </w:t>
      </w:r>
      <w:r w:rsidR="00224C0C" w:rsidRPr="00D750A7">
        <w:rPr>
          <w:rFonts w:ascii="Arial" w:hAnsi="Arial" w:cs="Arial"/>
          <w:sz w:val="22"/>
          <w:szCs w:val="22"/>
        </w:rPr>
        <w:t>promover meios que garantam o bem estar físico</w:t>
      </w:r>
      <w:r w:rsidR="005134E0">
        <w:rPr>
          <w:rFonts w:ascii="Arial" w:hAnsi="Arial" w:cs="Arial"/>
          <w:sz w:val="22"/>
          <w:szCs w:val="22"/>
        </w:rPr>
        <w:t>,</w:t>
      </w:r>
      <w:r w:rsidR="00224C0C" w:rsidRPr="00D750A7">
        <w:rPr>
          <w:rFonts w:ascii="Arial" w:hAnsi="Arial" w:cs="Arial"/>
          <w:sz w:val="22"/>
          <w:szCs w:val="22"/>
        </w:rPr>
        <w:t xml:space="preserve"> psicológico e segurança da população.</w:t>
      </w:r>
    </w:p>
    <w:p w:rsidR="00666401" w:rsidRPr="007E794B" w:rsidRDefault="00666401" w:rsidP="00444E12">
      <w:pPr>
        <w:pStyle w:val="Recuodecorpodetexto"/>
        <w:rPr>
          <w:rFonts w:ascii="Times New Roman" w:hAnsi="Times New Roman"/>
          <w:b/>
          <w:iCs/>
        </w:rPr>
      </w:pPr>
    </w:p>
    <w:p w:rsidR="007E794B" w:rsidRDefault="007E794B">
      <w:pPr>
        <w:pStyle w:val="Recuodecorpodetexto"/>
        <w:ind w:left="0" w:firstLine="1080"/>
        <w:rPr>
          <w:rFonts w:ascii="Times New Roman" w:hAnsi="Times New Roman"/>
          <w:iCs/>
        </w:rPr>
      </w:pPr>
    </w:p>
    <w:p w:rsidR="002215C5" w:rsidRDefault="002215C5">
      <w:pPr>
        <w:pStyle w:val="Recuodecorpodetexto"/>
        <w:ind w:left="0" w:firstLine="1080"/>
        <w:rPr>
          <w:rFonts w:ascii="Times New Roman" w:hAnsi="Times New Roman"/>
          <w:iCs/>
        </w:rPr>
      </w:pPr>
    </w:p>
    <w:p w:rsidR="007C7E9F" w:rsidRDefault="007C7E9F" w:rsidP="00131013">
      <w:pPr>
        <w:rPr>
          <w:iCs/>
        </w:rPr>
      </w:pPr>
    </w:p>
    <w:p w:rsidR="007C7E9F" w:rsidRDefault="007C7E9F">
      <w:pPr>
        <w:jc w:val="center"/>
        <w:rPr>
          <w:iCs/>
        </w:rPr>
      </w:pPr>
    </w:p>
    <w:p w:rsidR="00CF740D" w:rsidRDefault="007E794B" w:rsidP="007E794B">
      <w:pPr>
        <w:pStyle w:val="Recuodecorpodetexto"/>
        <w:ind w:left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Conceição do Coité,</w:t>
      </w:r>
      <w:r w:rsidR="002215C5">
        <w:rPr>
          <w:rFonts w:ascii="Times New Roman" w:hAnsi="Times New Roman"/>
          <w:iCs/>
        </w:rPr>
        <w:t xml:space="preserve"> </w:t>
      </w:r>
      <w:r w:rsidR="00B516F1">
        <w:rPr>
          <w:rFonts w:ascii="Times New Roman" w:hAnsi="Times New Roman"/>
          <w:iCs/>
        </w:rPr>
        <w:t xml:space="preserve">08 </w:t>
      </w:r>
      <w:r w:rsidR="002215C5">
        <w:rPr>
          <w:rFonts w:ascii="Times New Roman" w:hAnsi="Times New Roman"/>
          <w:iCs/>
        </w:rPr>
        <w:t xml:space="preserve">de </w:t>
      </w:r>
      <w:r w:rsidR="002D2EF0">
        <w:rPr>
          <w:rFonts w:ascii="Times New Roman" w:hAnsi="Times New Roman"/>
          <w:iCs/>
        </w:rPr>
        <w:t>agosto</w:t>
      </w:r>
      <w:r w:rsidR="00B516F1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de 202</w:t>
      </w:r>
      <w:r w:rsidR="00FA7CF1">
        <w:rPr>
          <w:rFonts w:ascii="Times New Roman" w:hAnsi="Times New Roman"/>
          <w:iCs/>
        </w:rPr>
        <w:t>2</w:t>
      </w:r>
    </w:p>
    <w:p w:rsidR="007E794B" w:rsidRDefault="007E794B" w:rsidP="007E794B">
      <w:pPr>
        <w:pStyle w:val="Recuodecorpodetexto"/>
        <w:ind w:left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.</w:t>
      </w:r>
    </w:p>
    <w:p w:rsidR="007E794B" w:rsidRDefault="007E794B" w:rsidP="007E794B">
      <w:pPr>
        <w:pStyle w:val="Recuodecorpodetexto"/>
        <w:ind w:left="0" w:firstLine="1080"/>
        <w:jc w:val="center"/>
        <w:rPr>
          <w:rFonts w:ascii="Times New Roman" w:hAnsi="Times New Roman"/>
          <w:iCs/>
        </w:rPr>
      </w:pPr>
    </w:p>
    <w:p w:rsidR="007E794B" w:rsidRDefault="007E794B" w:rsidP="007E794B">
      <w:pPr>
        <w:pStyle w:val="Recuodecorpodetexto"/>
        <w:ind w:left="0" w:firstLine="1080"/>
        <w:jc w:val="center"/>
        <w:rPr>
          <w:rFonts w:ascii="Times New Roman" w:hAnsi="Times New Roman"/>
          <w:iCs/>
        </w:rPr>
      </w:pPr>
    </w:p>
    <w:p w:rsidR="007E794B" w:rsidRDefault="007E794B" w:rsidP="007E794B">
      <w:pPr>
        <w:spacing w:line="360" w:lineRule="auto"/>
        <w:jc w:val="center"/>
        <w:rPr>
          <w:b/>
          <w:sz w:val="28"/>
          <w:szCs w:val="28"/>
        </w:rPr>
      </w:pPr>
      <w:r w:rsidRPr="00F92EA6">
        <w:rPr>
          <w:b/>
          <w:sz w:val="28"/>
          <w:szCs w:val="28"/>
        </w:rPr>
        <w:t xml:space="preserve">Professora Elaine </w:t>
      </w:r>
      <w:r>
        <w:rPr>
          <w:b/>
          <w:sz w:val="28"/>
          <w:szCs w:val="28"/>
        </w:rPr>
        <w:t>–</w:t>
      </w:r>
      <w:r w:rsidRPr="00F92EA6">
        <w:rPr>
          <w:b/>
          <w:sz w:val="28"/>
          <w:szCs w:val="28"/>
        </w:rPr>
        <w:t>PcdoB</w:t>
      </w:r>
    </w:p>
    <w:p w:rsidR="000E3A30" w:rsidRDefault="007E794B" w:rsidP="007E79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7E794B" w:rsidRPr="000E3A30" w:rsidRDefault="000E3A30" w:rsidP="007E794B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br w:type="page"/>
      </w:r>
    </w:p>
    <w:p w:rsidR="000E3A30" w:rsidRPr="000E3A30" w:rsidRDefault="000E3A30" w:rsidP="000E3A30">
      <w:pPr>
        <w:jc w:val="both"/>
        <w:rPr>
          <w:sz w:val="20"/>
          <w:szCs w:val="20"/>
        </w:rPr>
      </w:pPr>
    </w:p>
    <w:p w:rsidR="000E3A30" w:rsidRPr="000E3A30" w:rsidRDefault="000E3A30" w:rsidP="000E3A30">
      <w:pPr>
        <w:spacing w:line="360" w:lineRule="auto"/>
        <w:jc w:val="both"/>
        <w:rPr>
          <w:b/>
          <w:sz w:val="22"/>
          <w:szCs w:val="22"/>
        </w:rPr>
      </w:pPr>
    </w:p>
    <w:p w:rsidR="007E794B" w:rsidRPr="000E3A30" w:rsidRDefault="007E794B">
      <w:pPr>
        <w:jc w:val="center"/>
        <w:rPr>
          <w:iCs/>
          <w:sz w:val="22"/>
          <w:szCs w:val="22"/>
        </w:rPr>
      </w:pPr>
    </w:p>
    <w:sectPr w:rsidR="007E794B" w:rsidRPr="000E3A30" w:rsidSect="0098702C">
      <w:headerReference w:type="default" r:id="rId8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08D" w:rsidRDefault="00B5708D" w:rsidP="00B2354A">
      <w:r>
        <w:separator/>
      </w:r>
    </w:p>
  </w:endnote>
  <w:endnote w:type="continuationSeparator" w:id="1">
    <w:p w:rsidR="00B5708D" w:rsidRDefault="00B5708D" w:rsidP="00B23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08D" w:rsidRDefault="00B5708D" w:rsidP="00B2354A">
      <w:r>
        <w:separator/>
      </w:r>
    </w:p>
  </w:footnote>
  <w:footnote w:type="continuationSeparator" w:id="1">
    <w:p w:rsidR="00B5708D" w:rsidRDefault="00B5708D" w:rsidP="00B23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A" w:rsidRDefault="00B2354A">
    <w:pPr>
      <w:pStyle w:val="Cabealho"/>
    </w:pPr>
  </w:p>
  <w:tbl>
    <w:tblPr>
      <w:tblW w:w="0" w:type="auto"/>
      <w:tblLayout w:type="fixed"/>
      <w:tblLook w:val="0000"/>
    </w:tblPr>
    <w:tblGrid>
      <w:gridCol w:w="1592"/>
      <w:gridCol w:w="7141"/>
    </w:tblGrid>
    <w:tr w:rsidR="00B2354A" w:rsidTr="0002703E">
      <w:tc>
        <w:tcPr>
          <w:tcW w:w="1592" w:type="dxa"/>
          <w:tcBorders>
            <w:bottom w:val="single" w:sz="4" w:space="0" w:color="000000"/>
          </w:tcBorders>
          <w:shd w:val="clear" w:color="auto" w:fill="auto"/>
        </w:tcPr>
        <w:p w:rsidR="00B2354A" w:rsidRDefault="00736471" w:rsidP="00B2354A">
          <w:pPr>
            <w:snapToGrid w:val="0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16510</wp:posOffset>
                </wp:positionV>
                <wp:extent cx="561340" cy="7651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B2354A" w:rsidRDefault="00B2354A" w:rsidP="00B2354A">
          <w:pPr>
            <w:ind w:firstLine="1095"/>
          </w:pPr>
          <w:r>
            <w:rPr>
              <w:sz w:val="32"/>
              <w:szCs w:val="32"/>
            </w:rPr>
            <w:t>Poder Legislativo</w:t>
          </w:r>
        </w:p>
        <w:p w:rsidR="00B2354A" w:rsidRDefault="00B2354A" w:rsidP="00B2354A">
          <w:pPr>
            <w:tabs>
              <w:tab w:val="left" w:pos="0"/>
            </w:tabs>
            <w:ind w:left="-533" w:firstLine="1628"/>
          </w:pPr>
          <w:r>
            <w:rPr>
              <w:sz w:val="32"/>
              <w:szCs w:val="32"/>
            </w:rPr>
            <w:t>Conceição do Coité-Ba.</w:t>
          </w:r>
        </w:p>
        <w:p w:rsidR="00B2354A" w:rsidRDefault="00B2354A" w:rsidP="00B2354A">
          <w:pPr>
            <w:ind w:firstLine="1095"/>
          </w:pPr>
          <w:r>
            <w:rPr>
              <w:sz w:val="28"/>
              <w:szCs w:val="28"/>
            </w:rPr>
            <w:t>Professora Elaine – PCdoB</w:t>
          </w:r>
        </w:p>
        <w:p w:rsidR="00B2354A" w:rsidRDefault="00B2354A" w:rsidP="00B2354A">
          <w:pPr>
            <w:ind w:firstLine="1095"/>
            <w:rPr>
              <w:rFonts w:ascii="Arial" w:hAnsi="Arial" w:cs="Arial"/>
              <w:sz w:val="22"/>
              <w:szCs w:val="22"/>
            </w:rPr>
          </w:pPr>
        </w:p>
      </w:tc>
    </w:tr>
  </w:tbl>
  <w:p w:rsidR="00B2354A" w:rsidRDefault="00B2354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96E"/>
    <w:multiLevelType w:val="hybridMultilevel"/>
    <w:tmpl w:val="D712513E"/>
    <w:lvl w:ilvl="0" w:tplc="9A38F5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83F576C"/>
    <w:multiLevelType w:val="hybridMultilevel"/>
    <w:tmpl w:val="FBBC12B6"/>
    <w:lvl w:ilvl="0" w:tplc="3A064BCA">
      <w:start w:val="1"/>
      <w:numFmt w:val="lowerLetter"/>
      <w:lvlText w:val="%1)"/>
      <w:lvlJc w:val="left"/>
      <w:pPr>
        <w:tabs>
          <w:tab w:val="num" w:pos="1569"/>
        </w:tabs>
        <w:ind w:left="156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224F59E0"/>
    <w:multiLevelType w:val="multilevel"/>
    <w:tmpl w:val="9604A43C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B7F70F2"/>
    <w:multiLevelType w:val="hybridMultilevel"/>
    <w:tmpl w:val="6CC2AB10"/>
    <w:lvl w:ilvl="0" w:tplc="F8B0320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31497420"/>
    <w:multiLevelType w:val="hybridMultilevel"/>
    <w:tmpl w:val="2A7C4ACA"/>
    <w:lvl w:ilvl="0" w:tplc="D4404BC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95B6E67"/>
    <w:multiLevelType w:val="hybridMultilevel"/>
    <w:tmpl w:val="B9905E5C"/>
    <w:lvl w:ilvl="0" w:tplc="A1E095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AE0059B"/>
    <w:multiLevelType w:val="hybridMultilevel"/>
    <w:tmpl w:val="C04498CE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08D14C7"/>
    <w:multiLevelType w:val="hybridMultilevel"/>
    <w:tmpl w:val="4FD29FBE"/>
    <w:lvl w:ilvl="0" w:tplc="FFFFFFFF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7BB1145D"/>
    <w:multiLevelType w:val="hybridMultilevel"/>
    <w:tmpl w:val="E17617F2"/>
    <w:lvl w:ilvl="0" w:tplc="93324C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E1F2C"/>
    <w:rsid w:val="0002703E"/>
    <w:rsid w:val="00035CA5"/>
    <w:rsid w:val="000E3A30"/>
    <w:rsid w:val="00105D90"/>
    <w:rsid w:val="00131013"/>
    <w:rsid w:val="0018736C"/>
    <w:rsid w:val="00194286"/>
    <w:rsid w:val="002118E1"/>
    <w:rsid w:val="00215848"/>
    <w:rsid w:val="002215C5"/>
    <w:rsid w:val="00224C0C"/>
    <w:rsid w:val="00253BBF"/>
    <w:rsid w:val="002624DB"/>
    <w:rsid w:val="002D2EF0"/>
    <w:rsid w:val="002E1F2C"/>
    <w:rsid w:val="00375024"/>
    <w:rsid w:val="003E72CB"/>
    <w:rsid w:val="00444E12"/>
    <w:rsid w:val="005134E0"/>
    <w:rsid w:val="00540D83"/>
    <w:rsid w:val="00557D8B"/>
    <w:rsid w:val="00581118"/>
    <w:rsid w:val="005F3019"/>
    <w:rsid w:val="0061742E"/>
    <w:rsid w:val="00666401"/>
    <w:rsid w:val="00736471"/>
    <w:rsid w:val="007A6A28"/>
    <w:rsid w:val="007B6467"/>
    <w:rsid w:val="007C270A"/>
    <w:rsid w:val="007C7E9F"/>
    <w:rsid w:val="007E14E2"/>
    <w:rsid w:val="007E1B0B"/>
    <w:rsid w:val="007E794B"/>
    <w:rsid w:val="00820EF2"/>
    <w:rsid w:val="00857AA4"/>
    <w:rsid w:val="0090647F"/>
    <w:rsid w:val="00920AC0"/>
    <w:rsid w:val="0098702C"/>
    <w:rsid w:val="009929E6"/>
    <w:rsid w:val="00A40A54"/>
    <w:rsid w:val="00AF2B28"/>
    <w:rsid w:val="00B2354A"/>
    <w:rsid w:val="00B516F1"/>
    <w:rsid w:val="00B5708D"/>
    <w:rsid w:val="00B76E1A"/>
    <w:rsid w:val="00BA582F"/>
    <w:rsid w:val="00C07FE2"/>
    <w:rsid w:val="00C30F1A"/>
    <w:rsid w:val="00C5775B"/>
    <w:rsid w:val="00C95797"/>
    <w:rsid w:val="00CD1486"/>
    <w:rsid w:val="00CE17E6"/>
    <w:rsid w:val="00CE6D83"/>
    <w:rsid w:val="00CF27CE"/>
    <w:rsid w:val="00CF740D"/>
    <w:rsid w:val="00D1156F"/>
    <w:rsid w:val="00D70DC0"/>
    <w:rsid w:val="00D750A7"/>
    <w:rsid w:val="00E81ECF"/>
    <w:rsid w:val="00ED6426"/>
    <w:rsid w:val="00ED6C67"/>
    <w:rsid w:val="00F07CC5"/>
    <w:rsid w:val="00FA24D6"/>
    <w:rsid w:val="00FA7CF1"/>
    <w:rsid w:val="00FC27EF"/>
    <w:rsid w:val="00FC5986"/>
    <w:rsid w:val="00FF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2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8702C"/>
    <w:pPr>
      <w:keepNext/>
      <w:ind w:firstLine="108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8702C"/>
    <w:pPr>
      <w:keepNext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98702C"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98702C"/>
    <w:pPr>
      <w:keepNext/>
      <w:jc w:val="center"/>
      <w:outlineLvl w:val="3"/>
    </w:pPr>
    <w:rPr>
      <w:rFonts w:ascii="Courier New" w:hAnsi="Courier New"/>
      <w:b/>
      <w:szCs w:val="20"/>
    </w:rPr>
  </w:style>
  <w:style w:type="paragraph" w:styleId="Ttulo5">
    <w:name w:val="heading 5"/>
    <w:basedOn w:val="Normal"/>
    <w:next w:val="Normal"/>
    <w:qFormat/>
    <w:rsid w:val="0098702C"/>
    <w:pPr>
      <w:keepNext/>
      <w:widowControl w:val="0"/>
      <w:tabs>
        <w:tab w:val="left" w:pos="-1560"/>
        <w:tab w:val="left" w:pos="0"/>
        <w:tab w:val="left" w:pos="1604"/>
      </w:tabs>
      <w:autoSpaceDE w:val="0"/>
      <w:autoSpaceDN w:val="0"/>
      <w:adjustRightInd w:val="0"/>
      <w:ind w:firstLine="1134"/>
      <w:jc w:val="center"/>
      <w:outlineLvl w:val="4"/>
    </w:pPr>
    <w:rPr>
      <w:b/>
      <w:lang w:val="pt-PT"/>
    </w:rPr>
  </w:style>
  <w:style w:type="paragraph" w:styleId="Ttulo6">
    <w:name w:val="heading 6"/>
    <w:basedOn w:val="Normal"/>
    <w:next w:val="Normal"/>
    <w:qFormat/>
    <w:rsid w:val="0098702C"/>
    <w:pPr>
      <w:keepNext/>
      <w:widowControl w:val="0"/>
      <w:tabs>
        <w:tab w:val="left" w:pos="-1560"/>
        <w:tab w:val="left" w:pos="0"/>
      </w:tabs>
      <w:autoSpaceDE w:val="0"/>
      <w:autoSpaceDN w:val="0"/>
      <w:adjustRightInd w:val="0"/>
      <w:ind w:firstLine="1134"/>
      <w:jc w:val="center"/>
      <w:outlineLvl w:val="5"/>
    </w:pPr>
    <w:rPr>
      <w:b/>
      <w:sz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8702C"/>
    <w:pPr>
      <w:ind w:left="4536"/>
      <w:jc w:val="both"/>
    </w:pPr>
    <w:rPr>
      <w:rFonts w:ascii="Courier New" w:hAnsi="Courier New"/>
      <w:szCs w:val="20"/>
    </w:rPr>
  </w:style>
  <w:style w:type="paragraph" w:styleId="Ttulo">
    <w:name w:val="Title"/>
    <w:basedOn w:val="Normal"/>
    <w:link w:val="TtuloChar"/>
    <w:qFormat/>
    <w:rsid w:val="0098702C"/>
    <w:pPr>
      <w:jc w:val="center"/>
    </w:pPr>
    <w:rPr>
      <w:b/>
      <w:sz w:val="28"/>
    </w:rPr>
  </w:style>
  <w:style w:type="paragraph" w:styleId="Subttulo">
    <w:name w:val="Subtitle"/>
    <w:basedOn w:val="Normal"/>
    <w:link w:val="SubttuloChar"/>
    <w:qFormat/>
    <w:rsid w:val="0098702C"/>
    <w:pPr>
      <w:jc w:val="center"/>
    </w:pPr>
    <w:rPr>
      <w:bCs/>
      <w:sz w:val="28"/>
    </w:rPr>
  </w:style>
  <w:style w:type="paragraph" w:styleId="Recuodecorpodetexto2">
    <w:name w:val="Body Text Indent 2"/>
    <w:basedOn w:val="Normal"/>
    <w:semiHidden/>
    <w:rsid w:val="0098702C"/>
    <w:pPr>
      <w:ind w:left="4820"/>
      <w:jc w:val="both"/>
    </w:pPr>
    <w:rPr>
      <w:rFonts w:ascii="Courier New" w:hAnsi="Courier New"/>
      <w:szCs w:val="20"/>
    </w:rPr>
  </w:style>
  <w:style w:type="paragraph" w:styleId="Recuodecorpodetexto3">
    <w:name w:val="Body Text Indent 3"/>
    <w:basedOn w:val="Normal"/>
    <w:semiHidden/>
    <w:rsid w:val="0098702C"/>
    <w:pPr>
      <w:tabs>
        <w:tab w:val="left" w:pos="0"/>
      </w:tabs>
      <w:ind w:firstLine="1080"/>
      <w:jc w:val="both"/>
    </w:pPr>
  </w:style>
  <w:style w:type="paragraph" w:styleId="Rodap">
    <w:name w:val="footer"/>
    <w:basedOn w:val="Normal"/>
    <w:semiHidden/>
    <w:rsid w:val="0098702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7B6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2354A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2B2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F2B28"/>
    <w:rPr>
      <w:b/>
      <w:bCs/>
    </w:rPr>
  </w:style>
  <w:style w:type="character" w:styleId="Hyperlink">
    <w:name w:val="Hyperlink"/>
    <w:uiPriority w:val="99"/>
    <w:semiHidden/>
    <w:unhideWhenUsed/>
    <w:rsid w:val="00AF2B28"/>
    <w:rPr>
      <w:color w:val="0000FF"/>
      <w:u w:val="single"/>
    </w:rPr>
  </w:style>
  <w:style w:type="character" w:customStyle="1" w:styleId="Ttulo1Char">
    <w:name w:val="Título 1 Char"/>
    <w:link w:val="Ttulo1"/>
    <w:rsid w:val="000E3A30"/>
    <w:rPr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0E3A30"/>
    <w:rPr>
      <w:rFonts w:ascii="Courier New" w:hAnsi="Courier New"/>
      <w:sz w:val="24"/>
    </w:rPr>
  </w:style>
  <w:style w:type="character" w:customStyle="1" w:styleId="TtuloChar">
    <w:name w:val="Título Char"/>
    <w:link w:val="Ttulo"/>
    <w:rsid w:val="000E3A30"/>
    <w:rPr>
      <w:b/>
      <w:sz w:val="28"/>
      <w:szCs w:val="24"/>
    </w:rPr>
  </w:style>
  <w:style w:type="character" w:customStyle="1" w:styleId="SubttuloChar">
    <w:name w:val="Subtítulo Char"/>
    <w:link w:val="Subttulo"/>
    <w:rsid w:val="000E3A30"/>
    <w:rPr>
      <w:bCs/>
      <w:sz w:val="28"/>
      <w:szCs w:val="24"/>
    </w:rPr>
  </w:style>
  <w:style w:type="paragraph" w:styleId="Textodenotaderodap">
    <w:name w:val="footnote text"/>
    <w:basedOn w:val="Normal"/>
    <w:link w:val="TextodenotaderodapChar"/>
    <w:semiHidden/>
    <w:rsid w:val="000E3A3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E3A30"/>
  </w:style>
  <w:style w:type="character" w:styleId="Refdenotaderodap">
    <w:name w:val="footnote reference"/>
    <w:semiHidden/>
    <w:rsid w:val="000E3A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B259-AFA9-4A5D-BF82-044C2C31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018/2001</vt:lpstr>
    </vt:vector>
  </TitlesOfParts>
  <Company>Camara M. de Conc. do Coite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018/2001</dc:title>
  <dc:creator>Camara M. de Conc. do Coite</dc:creator>
  <cp:lastModifiedBy>Parlamentar</cp:lastModifiedBy>
  <cp:revision>4</cp:revision>
  <cp:lastPrinted>2022-08-08T11:33:00Z</cp:lastPrinted>
  <dcterms:created xsi:type="dcterms:W3CDTF">2022-08-04T23:52:00Z</dcterms:created>
  <dcterms:modified xsi:type="dcterms:W3CDTF">2022-08-08T11:34:00Z</dcterms:modified>
</cp:coreProperties>
</file>