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35071B">
        <w:rPr>
          <w:b/>
        </w:rPr>
        <w:t>25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35071B">
      <w:pPr>
        <w:pStyle w:val="normal0"/>
        <w:ind w:left="4536"/>
        <w:jc w:val="both"/>
        <w:rPr>
          <w:color w:val="212529"/>
          <w:sz w:val="28"/>
          <w:szCs w:val="28"/>
        </w:rPr>
      </w:pPr>
      <w:r w:rsidRPr="0035071B">
        <w:t>Institui o Programa de Incentivo à Regularização Fiscal de Créditos da Faze</w:t>
      </w:r>
      <w:r w:rsidR="005B6E17">
        <w:t>nda Municipal – REFIS MUNICIPAL</w:t>
      </w:r>
      <w:r w:rsidRPr="0035071B">
        <w:t xml:space="preserve"> e dá outras providências</w:t>
      </w:r>
      <w:r w:rsidR="000C798C"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bookmarkStart w:id="0" w:name="_gjdgxs" w:colFirst="0" w:colLast="0"/>
      <w:bookmarkEnd w:id="0"/>
      <w:r>
        <w:t>Art. 1º Fica instituído o Programa de Recuperação e Estímulo à Quitação de Débitos Fiscais do Município de Conceição do Coité para créditos de qualquer natureza, tributários e não tributários constituídos ou não, inscritos ou não na dívida ativa, ajuizados ou a ajuizar, protestados ou a protestar, também aqueles, objeto de acordo de parcelamento anterior não cumprido pelo contribuinte, em favor da Fazenda Pública Municipal, tendo como origem os fatos geradores ocorridos até a data da promulgação desta Lei, excetuados os decorrentes de multa por infração à legislação de trânsito, ambiental e as multas do Tribunal de Contas do Município - TCM.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Parágrafo único. A adesão a</w:t>
      </w:r>
      <w:r>
        <w:t>o Programa instituído nesta Lei</w:t>
      </w:r>
      <w:r>
        <w:t xml:space="preserve"> dar-se-á por opção do contribuinte e poderá ser realizada até 31/10/2022, podendo este prazo ser prorrogado por ato do chefe do Poder Executivo.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2º Os débitos poderão ser pagos, atualizados monetariamente, com dispensa integral ou parcial, dos encargos devidos relativos à multa de mora, aos juros de mora, honorários advocatícios e, quando for o caso, a multa de infração para pagamento à vista e/ou parcelado, na forma e nos percentuais indicados na seguinte forma: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I – de 100% (cem por cento) da multa de mora, juros de mora, honorários </w:t>
      </w:r>
      <w:r>
        <w:lastRenderedPageBreak/>
        <w:t>advocatícios e multa de infração se couber, para pagamento em 01(uma) até02 (duas) parcelas.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II – 70% (setenta por cento) da multa de mora, juros de mora, honorários advocatícios e multa de infração se couber, para pagamento em até 06 (seis) parcelas.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III – 50% (cinquenta por cento) da multa de mora, juros de mora, honorários advocatícios e multa de infração se couber, para pagamento em até 12 (doze) parcelas.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§1º Não haverá incidência de honorários advocatícios sobre créditos tributários ou não tributários, quando executados judicialmente.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3º O valor de cada parcela não poderá ser inferior a R$ 50,00 (cinquenta reais) para pessoa física e R$ 100,00 (cem reais), para pessoa jurídica.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 1º O valor da parcela inicial corresponderá, no mínimo, a 10%, do montante do débito apurado.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 2º O pagamento das parcelas poderá ser efetuado, conforme determinação da Secretaria Municipal de Finanças, na rede bancária credenciada.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4º O pedido de parcelamento implica: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 – na confissão da dívida, resguardado o direito de verificação do valor enquanto durar o parcelamento;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II – na expressa renúncia a qualquer defesa ou recurso administrativo ou judicial, bem como desistência dos já interpostos, relativamente aos débitos fiscais incluídos no pedido por opção do contribuinte.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5º O débito a ser parcelado será consolidado por inscrição ou por cadastro fiscal deste Município, na data da solicitação do parcelamento.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Parágrafo único. Somente será possível a concessão de um parcelamento para cada tributo devido.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Art. 6º O deferimento do pedido de parcelamento dependerá da comprovação do pagamento da parcela inicial, que deverá ser paga até o 15º (décimo quinto) dia a partir da </w:t>
      </w:r>
      <w:r>
        <w:lastRenderedPageBreak/>
        <w:t>data da assinatura do termo de parcelamento;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7º Quando se tratar de pagamento parcelado</w:t>
      </w:r>
      <w:r>
        <w:t xml:space="preserve"> poderá</w:t>
      </w:r>
      <w:r>
        <w:t xml:space="preserve"> o parcelamento ser solicitado pelo devedor ou, com a anuência deste, por terceiro interessado.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Parágrafo único. A assunção da dívida por terceiro interessado, com anuência do devedor, nos termos desta Lei, não exclui a responsabilidade do contribuinte devedor, permanecendo a este atribuída, em caráter supletivo, do cumprimento total ou parcial da referida obrigação.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8º O devedor ou terceiro interessado que atrasar por três meses o pagamento de qualquer das parcelas pactuadas, terá o seu parcelamento cancelado, restabelecendo-se os valores e as condições do crédito, considerando-se os pagamentos efetuados até a data do cancelamento.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 1º O parcelamento uma vez cancelado, ensejará: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 - do ponto de vista judicial: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a) a inscrição do saldo remanescente em Dívida Ativa, se o crédito não estiver ali inscrito;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b) a sua execução caso já esteja inscrito ou o prosseguimento da execução, na hipótese de se encontrar ajuizado.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II - </w:t>
      </w:r>
      <w:r>
        <w:t>do ponto de vista extrajudicial, o</w:t>
      </w:r>
      <w:r>
        <w:t xml:space="preserve"> registro em Cartório de Protesto de Títulos e Documentos;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 2º A falta de pagamento de qualquer parcela no vencimento implicará o acréscimo de multa de mora calculada a partir do dia seguinte ao do vencimento, à razão de 0,33% (trinta e três centésimos por cento) por dia, limitada a 20% (vinte por cento), e juros de mora de 1% (um por cento) ao mês-calendário ou fração.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 3º O Programa tratado nesta Lei não configura novação prevista no inciso I</w:t>
      </w:r>
      <w:r>
        <w:t>, do A</w:t>
      </w:r>
      <w:r>
        <w:t>rt. 360 do Código Civil.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§ 4º Aplica-se ao parcelamento concedido nos termos desta Lei, no que couber, as </w:t>
      </w:r>
      <w:r>
        <w:lastRenderedPageBreak/>
        <w:t>normas constantes no Código Tributário do Município de Conceição do Coité e seus decretos regulamentadores.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Art. 9º Tratando-se de débito com execução fiscal ajuizada, já com penhora ou arresto de bens efetivados nos autos, ou com garantia, nos termos da Lei Federal nº 6.830, </w:t>
      </w:r>
      <w:r w:rsidR="00C66577">
        <w:t xml:space="preserve">22 </w:t>
      </w:r>
      <w:r>
        <w:t>de setembro de 1980, a concessão de parcelamento fica condicionada à manutenção da mencionada garantia, mediante a suspensão da execução, até o integral cumprimento do acordo.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10. Os contribuintes que tiverem débitos já parcelados poderão usufruir dos benefícios desta Lei, em relação ao saldo remanescente, mediante pagamento à vista ou novo parcelamento.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Parágrafo único. A repactuação do débito não tem efeitos retroativos, alcançando somente o valor remanescente do parcelamento ainda em vigor, sem direito de crédito quanto aos pagamentos já efetuados.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11. A denúncia espontânea do contribuinte, relativa a tributo vencido, não implicará o reconhecimento pelo fisco do débito confessado, ficando assegurado a este último o direito de cobrar qualquer diferença posteriormente apurada, acrescida das penalidades cabíveis.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12. A solicitação do parcelamento deverá ser formalizada através de Requerimento escrito, observando-se a forma de pagamento e a condição do requerente em relação ao crédito, utilizando os termos abaixo descritos, conforme anexos I e II: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 – Termo de Confissão de Dívida e Compromisso de Pagamento Parcelado, quando realizado pelo devedor ou seu representante legal;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II – Termo de Assunção de Dívida e Compromisso de Pagamento Parcelado, quando realizado por terceiro interessado.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 1º O requerimento deverá ser instruído com o demonstrativo da dívida, o comprovante de pagamento da primeira parcela, e com os seguintes documentos do devedor e do terceiro interessado, quando for o caso: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lastRenderedPageBreak/>
        <w:t>I – fotocópia do documento de identidade e do cartão de inscrição no CPF/MF, quando se tratar de pessoa física;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II – fotocópia do documento de identificação (CNPJ) e fotocópia do documento de identificação e do cartão de inscrição no CPF/MF do responsável legal pela pessoa jurídica.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§ 2º  O instrumento de Confissão de Dívida e Compromisso de Pagamento Parcelado e o instrumento de Assunção de Dívida e Compromisso de Pagamento Parcelado assinados pelo devedor e pelo terceiro interessado, conforme termos anexos caracterizam confissão extrajudicial do débito, irrevogável e irretratável, nos termos dos artigos 389 a 395 do Código de Processo Civil – CPC, e dispositivos inerentes do Código Civil, pelo que se constituem títulos executivos extrajudiciais, nos termos do art. 784, e seguintes do CPC.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13. O benefício previsto nesta Lei não implica em direito adquirido para os contribuintes que já tenham quitado seus débitos com respectiva incidência de juros, multa e outros encargos.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Parágrafo único. A dispensa dos encargos decorrentes da mora previstos nesta Lei, não autoriza a restituição ou compensação de importância já pagas.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14. Ficam extintos, automaticamente, os créditos tributários ou não, inscritos ou não em Dívida Ativa, inclusive ajuizados, constituídos até 31 de dezembro de 2021, no valor de até R$ 100 (cem reais), computados todos os encargos até a data da publicação desta Lei, lançados por inscrição de Contribuinte, Econômico e/ou Imobiliário do Município.</w:t>
      </w:r>
    </w:p>
    <w:p w:rsidR="0035071B" w:rsidRDefault="00C66577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15. Conforme disposto no A</w:t>
      </w:r>
      <w:r w:rsidR="0035071B">
        <w:t>rt. 14, da Lei Complementar nº 101/2000, os benefícios desta Lei serão compensados com o aumento da arrecadação decorrente da própria Lei, com o ajuste da base tributária municipal e também em função dos créditos do Município que serão espontaneamente declarados e confessados pelos contribuintes e ainda pela atualização das tabelas dos valores praticados pela utilização de espaços públicos nos mercados, áreas, feira livres e Centro de Abastecimento.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Art. 16.  Fica o Chefe do Executivo autorizado, ou a quem este determinar, a </w:t>
      </w:r>
      <w:r>
        <w:lastRenderedPageBreak/>
        <w:t>divulgar o Programa de Recuperação e Estímulo à Quitação de Débitos Fiscais do Município de Conceição do Coité nos principais meios de comunicação, como: rádio, televisão, internet, outdoor, blogs, jornais, etc.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17. Esta Lei será regulamentada por Decreto do Poder Executivo.</w:t>
      </w:r>
    </w:p>
    <w:p w:rsidR="0035071B" w:rsidRDefault="0035071B" w:rsidP="0035071B">
      <w:pPr>
        <w:pStyle w:val="normal0"/>
        <w:widowControl w:val="0"/>
        <w:spacing w:after="120" w:line="360" w:lineRule="auto"/>
        <w:ind w:firstLine="1134"/>
        <w:jc w:val="both"/>
      </w:pPr>
      <w:r>
        <w:t>Art. 18. Esta Lei entra em vigor na data de sua publicação.</w:t>
      </w:r>
    </w:p>
    <w:p w:rsidR="00C66577" w:rsidRDefault="001B550A" w:rsidP="00C66577">
      <w:pPr>
        <w:pStyle w:val="normal0"/>
        <w:widowControl w:val="0"/>
        <w:spacing w:after="120" w:line="360" w:lineRule="auto"/>
        <w:ind w:firstLine="1134"/>
        <w:jc w:val="both"/>
      </w:pPr>
      <w:r w:rsidRPr="001B550A">
        <w:t xml:space="preserve"> </w:t>
      </w:r>
    </w:p>
    <w:p w:rsidR="00C66577" w:rsidRDefault="000C798C" w:rsidP="00C66577">
      <w:pPr>
        <w:pStyle w:val="normal0"/>
        <w:widowControl w:val="0"/>
        <w:spacing w:after="120" w:line="360" w:lineRule="auto"/>
        <w:ind w:firstLine="1134"/>
        <w:jc w:val="both"/>
      </w:pPr>
      <w:r>
        <w:t>Gabinete da Presidência da Câmara Municipal,</w:t>
      </w:r>
    </w:p>
    <w:p w:rsidR="001B7316" w:rsidRDefault="000C798C" w:rsidP="00C66577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Conceição do Coité, </w:t>
      </w:r>
      <w:r w:rsidR="003A3CEA">
        <w:t>03 de maio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>Adalberto Neres Pinto Gordiano     Juçara Silveira Oliveira</w:t>
      </w:r>
    </w:p>
    <w:p w:rsidR="001B7316" w:rsidRDefault="000C798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color w:val="000000"/>
        </w:rPr>
      </w:pPr>
      <w:r>
        <w:rPr>
          <w:color w:val="000000"/>
        </w:rPr>
        <w:t>Presidente                                            Secretária</w:t>
      </w:r>
    </w:p>
    <w:p w:rsidR="0035071B" w:rsidRDefault="0035071B">
      <w:pPr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br w:type="page"/>
      </w:r>
    </w:p>
    <w:p w:rsidR="0035071B" w:rsidRDefault="0035071B" w:rsidP="0035071B">
      <w:pPr>
        <w:spacing w:line="276" w:lineRule="auto"/>
        <w:jc w:val="center"/>
        <w:rPr>
          <w:b/>
        </w:rPr>
      </w:pPr>
    </w:p>
    <w:p w:rsidR="0035071B" w:rsidRPr="00E70E69" w:rsidRDefault="0035071B" w:rsidP="0035071B">
      <w:pPr>
        <w:spacing w:line="276" w:lineRule="auto"/>
        <w:jc w:val="center"/>
        <w:rPr>
          <w:b/>
        </w:rPr>
      </w:pPr>
      <w:r w:rsidRPr="00E70E69">
        <w:rPr>
          <w:b/>
        </w:rPr>
        <w:t>ANEXO I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right="20"/>
        <w:jc w:val="center"/>
        <w:rPr>
          <w:b/>
        </w:rPr>
      </w:pPr>
      <w:r w:rsidRPr="00E70E69">
        <w:rPr>
          <w:b/>
        </w:rPr>
        <w:t>TERMO DE CONFISSÃO DE DÍVIDA E COMPROMISSO DE PAGAMENTO PARCELADO</w:t>
      </w:r>
    </w:p>
    <w:p w:rsidR="0035071B" w:rsidRPr="00E70E69" w:rsidRDefault="0035071B" w:rsidP="0035071B">
      <w:pPr>
        <w:spacing w:line="276" w:lineRule="auto"/>
      </w:pPr>
      <w:r w:rsidRPr="001C218C">
        <w:rPr>
          <w:b/>
        </w:rPr>
        <w:pict>
          <v:line id="_x0000_s1026" style="position:absolute;z-index:-251658240;mso-wrap-edited:f" from="12.95pt,10.2pt" to="455.7pt,10.2pt" o:userdrawn="t" strokeweight=".48pt"/>
        </w:pict>
      </w:r>
      <w:r w:rsidRPr="001C218C">
        <w:rPr>
          <w:b/>
        </w:rPr>
        <w:pict>
          <v:line id="_x0000_s1027" style="position:absolute;z-index:-251658240;mso-wrap-edited:f" from="12.95pt,26.75pt" to="455.7pt,26.75pt" o:userdrawn="t" strokeweight=".48pt"/>
        </w:pict>
      </w:r>
      <w:r w:rsidRPr="001C218C">
        <w:rPr>
          <w:b/>
        </w:rPr>
        <w:pict>
          <v:line id="_x0000_s1028" style="position:absolute;z-index:-251658240;mso-wrap-edited:f" from="13.2pt,9.95pt" to="13.2pt,84.35pt" o:userdrawn="t" strokeweight=".16931mm"/>
        </w:pict>
      </w:r>
      <w:r w:rsidRPr="001C218C">
        <w:rPr>
          <w:b/>
        </w:rPr>
        <w:pict>
          <v:line id="_x0000_s1029" style="position:absolute;z-index:-251658240;mso-wrap-edited:f" from="455.45pt,9.95pt" to="455.45pt,84.35pt" o:userdrawn="t" strokeweight=".16931mm"/>
        </w:pic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left="340"/>
      </w:pPr>
      <w:r w:rsidRPr="00E70E69">
        <w:t>CONFITENTE DEVEDOR(A)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left="340"/>
      </w:pPr>
      <w:r w:rsidRPr="00E70E69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35071B" w:rsidRPr="00E70E69" w:rsidTr="005F3944">
        <w:trPr>
          <w:trHeight w:val="317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CPF/CNPJ</w:t>
            </w:r>
          </w:p>
        </w:tc>
      </w:tr>
      <w:tr w:rsidR="0035071B" w:rsidRPr="00E70E69" w:rsidTr="005F3944">
        <w:trPr>
          <w:trHeight w:val="309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EMAIL</w:t>
            </w:r>
          </w:p>
        </w:tc>
      </w:tr>
      <w:tr w:rsidR="0035071B" w:rsidRPr="00E70E69" w:rsidTr="005F3944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REPRESENTANTE LEGAL/POROCURADOR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CPF</w:t>
            </w:r>
          </w:p>
        </w:tc>
      </w:tr>
      <w:tr w:rsidR="0035071B" w:rsidRPr="00E70E69" w:rsidTr="005F3944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EMAIL</w:t>
            </w:r>
          </w:p>
        </w:tc>
      </w:tr>
      <w:tr w:rsidR="0035071B" w:rsidRPr="00E70E69" w:rsidTr="005F3944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</w:tbl>
    <w:p w:rsidR="0035071B" w:rsidRPr="00E70E69" w:rsidRDefault="0035071B" w:rsidP="0035071B">
      <w:pPr>
        <w:spacing w:line="276" w:lineRule="auto"/>
      </w:pPr>
    </w:p>
    <w:p w:rsidR="0035071B" w:rsidRDefault="0035071B" w:rsidP="00C66577">
      <w:pPr>
        <w:ind w:left="260"/>
        <w:jc w:val="both"/>
      </w:pPr>
      <w:r w:rsidRPr="00E70E69">
        <w:t xml:space="preserve">Pelo presente Termo de Confissão de Dívida, o(a) Confidente Devedor(a), acima identificado(a), reconhece e confessa dever, à Fazenda do Município de Conceição do Coité, o valor de R$ (............) acrescido de todos os encargos devidos até esta data,conforme demonstrativo(s) de débito(s) que integra(m) o presente instrumento, decorrente de auto(s) de infração e declaração espontânea. </w:t>
      </w:r>
    </w:p>
    <w:p w:rsidR="0035071B" w:rsidRDefault="0035071B" w:rsidP="00C66577">
      <w:pPr>
        <w:ind w:left="260"/>
        <w:jc w:val="both"/>
      </w:pPr>
      <w:r w:rsidRPr="00E70E69">
        <w:t>O(A) Confidente Devedor(a), na melhor forma de direito, em caráter irrevogável e irretratável, compromete-se a pagar o total do débito, que, com a dispensa dos encargos na forma prevista na Lei nº _____/2022, totalize, nesta data, R$ (.......................), em ( ) parcelas mensais, iguais e sucessivas, de R$ ........ (..................), cujo vencimento dar-se-á até o último dia útil do mês. A falta de pagamento de qualquer parcela no vencimento ensejar</w:t>
      </w:r>
      <w:r>
        <w:t>á</w:t>
      </w:r>
      <w:r w:rsidRPr="00E70E69">
        <w:t xml:space="preserve"> o acréscimo de multa de mora, calculada a partir do dia seguinte ao do vencimento, </w:t>
      </w:r>
      <w:r>
        <w:t>à</w:t>
      </w:r>
      <w:r w:rsidRPr="00E70E69">
        <w:t xml:space="preserve"> razão de 0,33% por dia, limitada a 20%, e de juros de mora de 1% ao mês. </w:t>
      </w:r>
    </w:p>
    <w:p w:rsidR="0035071B" w:rsidRPr="00E70E69" w:rsidRDefault="0035071B" w:rsidP="00C66577">
      <w:pPr>
        <w:ind w:left="260"/>
        <w:jc w:val="both"/>
      </w:pPr>
      <w:r w:rsidRPr="00E70E69">
        <w:t>O</w:t>
      </w:r>
      <w:r>
        <w:t>(A) C</w:t>
      </w:r>
      <w:r w:rsidRPr="00E70E69">
        <w:t xml:space="preserve">onfidente </w:t>
      </w:r>
      <w:r>
        <w:t>D</w:t>
      </w:r>
      <w:r w:rsidRPr="00E70E69">
        <w:t>evedor(a) declara: a) ter conhecimento de que esta confissão não implica novação, restituição ou compensação de valores pagos; b)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35071B" w:rsidRPr="00E70E69" w:rsidRDefault="0035071B" w:rsidP="00C66577">
      <w:pPr>
        <w:ind w:right="-284"/>
        <w:jc w:val="both"/>
      </w:pPr>
    </w:p>
    <w:p w:rsidR="0035071B" w:rsidRPr="00E70E69" w:rsidRDefault="0035071B" w:rsidP="00C66577">
      <w:pPr>
        <w:ind w:left="260" w:right="-284"/>
        <w:jc w:val="both"/>
      </w:pPr>
      <w:r w:rsidRPr="00E70E69">
        <w:t>a) comprovante do pagamento da primeira parcela e demonstrativo da dívida;</w:t>
      </w:r>
    </w:p>
    <w:p w:rsidR="0035071B" w:rsidRPr="00E70E69" w:rsidRDefault="0035071B" w:rsidP="00C66577">
      <w:pPr>
        <w:ind w:left="260" w:right="-284"/>
        <w:jc w:val="both"/>
      </w:pPr>
      <w:r w:rsidRPr="00E70E69">
        <w:t>b) cópia de carteira de identidade e cartão de inscrição do CPF/MF, quando se tratar de pessoa física;</w:t>
      </w:r>
    </w:p>
    <w:p w:rsidR="0035071B" w:rsidRPr="00E70E69" w:rsidRDefault="0035071B" w:rsidP="00C66577">
      <w:pPr>
        <w:numPr>
          <w:ilvl w:val="0"/>
          <w:numId w:val="1"/>
        </w:numPr>
        <w:tabs>
          <w:tab w:val="left" w:pos="572"/>
        </w:tabs>
        <w:ind w:left="260" w:right="-284"/>
        <w:jc w:val="both"/>
      </w:pPr>
      <w:bookmarkStart w:id="1" w:name="page7"/>
      <w:bookmarkEnd w:id="1"/>
      <w:r w:rsidRPr="00E70E69">
        <w:t>cópia de carteira de identidade do representante legal e do cartão de inscrição no CNPJ/MF, quando se tratar de pessoa jurídica;</w:t>
      </w:r>
    </w:p>
    <w:p w:rsidR="0035071B" w:rsidRPr="00E70E69" w:rsidRDefault="0035071B" w:rsidP="00C66577">
      <w:pPr>
        <w:numPr>
          <w:ilvl w:val="0"/>
          <w:numId w:val="1"/>
        </w:numPr>
        <w:tabs>
          <w:tab w:val="left" w:pos="520"/>
        </w:tabs>
        <w:ind w:left="520" w:right="-284" w:hanging="260"/>
        <w:jc w:val="both"/>
      </w:pPr>
      <w:r w:rsidRPr="00E70E69">
        <w:t>comprovante de endereço do(a) Confidente Devedor(a) e do seu representante;</w:t>
      </w:r>
    </w:p>
    <w:p w:rsidR="0035071B" w:rsidRPr="00E70E69" w:rsidRDefault="0035071B" w:rsidP="00C66577">
      <w:pPr>
        <w:numPr>
          <w:ilvl w:val="0"/>
          <w:numId w:val="1"/>
        </w:numPr>
        <w:tabs>
          <w:tab w:val="left" w:pos="528"/>
        </w:tabs>
        <w:ind w:left="260" w:right="-284"/>
        <w:jc w:val="both"/>
      </w:pPr>
      <w:r w:rsidRPr="00E70E69">
        <w:t>documento que confira ao signatário deste Termo a condição do representante legal ou procurador do(a) Confidente Devedor(a), pessoa física ou jurídica.</w:t>
      </w:r>
    </w:p>
    <w:p w:rsidR="0035071B" w:rsidRPr="00E70E69" w:rsidRDefault="0035071B" w:rsidP="00C66577">
      <w:pPr>
        <w:ind w:right="-284"/>
        <w:jc w:val="both"/>
      </w:pPr>
    </w:p>
    <w:p w:rsidR="0035071B" w:rsidRPr="00E70E69" w:rsidRDefault="0035071B" w:rsidP="00C66577">
      <w:pPr>
        <w:ind w:left="260" w:right="-284"/>
        <w:jc w:val="both"/>
      </w:pPr>
      <w:r w:rsidRPr="00E70E69">
        <w:t>O presente Termo é lavrado em 02(duas) vias, de igual teor e forma assinados pelo(a) Confidente Devedor(a), ou por seu procurador, e pela autoridade Administrativa competente, juntamente com as testemunhas abaixo firmadas, para que produza os efeitos legais e jurídicos.</w:t>
      </w:r>
    </w:p>
    <w:p w:rsidR="0035071B" w:rsidRPr="00E70E69" w:rsidRDefault="0035071B" w:rsidP="0035071B">
      <w:pPr>
        <w:jc w:val="both"/>
      </w:pPr>
    </w:p>
    <w:p w:rsidR="0035071B" w:rsidRPr="00E70E69" w:rsidRDefault="0035071B" w:rsidP="0035071B">
      <w:pPr>
        <w:ind w:left="260"/>
        <w:jc w:val="both"/>
      </w:pPr>
      <w:r w:rsidRPr="00E70E69">
        <w:t>Conceição do Coité, _________ de _________________de 2022.</w:t>
      </w:r>
    </w:p>
    <w:p w:rsidR="0035071B" w:rsidRDefault="0035071B" w:rsidP="0035071B">
      <w:pPr>
        <w:jc w:val="both"/>
      </w:pPr>
    </w:p>
    <w:p w:rsidR="0035071B" w:rsidRDefault="0035071B" w:rsidP="0035071B">
      <w:pPr>
        <w:ind w:left="260"/>
        <w:jc w:val="both"/>
      </w:pPr>
    </w:p>
    <w:p w:rsidR="0035071B" w:rsidRPr="00E70E69" w:rsidRDefault="0035071B" w:rsidP="0035071B">
      <w:pPr>
        <w:ind w:left="260"/>
        <w:jc w:val="both"/>
      </w:pPr>
      <w:r w:rsidRPr="00E70E69">
        <w:t>______________________________________________________________________</w:t>
      </w:r>
    </w:p>
    <w:p w:rsidR="0035071B" w:rsidRPr="00E70E69" w:rsidRDefault="0035071B" w:rsidP="0035071B">
      <w:pPr>
        <w:ind w:left="260"/>
        <w:jc w:val="both"/>
      </w:pPr>
      <w:r w:rsidRPr="00E70E69">
        <w:t>CONFITENTE DEVEDOR(A)</w:t>
      </w:r>
    </w:p>
    <w:p w:rsidR="0035071B" w:rsidRPr="00E70E69" w:rsidRDefault="0035071B" w:rsidP="0035071B">
      <w:pPr>
        <w:jc w:val="both"/>
      </w:pPr>
    </w:p>
    <w:p w:rsidR="0035071B" w:rsidRPr="00E70E69" w:rsidRDefault="0035071B" w:rsidP="0035071B">
      <w:pPr>
        <w:ind w:left="260"/>
        <w:jc w:val="both"/>
      </w:pPr>
      <w:r w:rsidRPr="00E70E69">
        <w:t>________________________________________</w:t>
      </w:r>
      <w:r>
        <w:t>______________________________</w:t>
      </w:r>
    </w:p>
    <w:p w:rsidR="0035071B" w:rsidRPr="00E70E69" w:rsidRDefault="0035071B" w:rsidP="0035071B">
      <w:pPr>
        <w:ind w:left="260"/>
        <w:jc w:val="both"/>
      </w:pPr>
      <w:r w:rsidRPr="00E70E69">
        <w:t>AUTORIDADE ADMINISTRATIVA – MATRÍCULA</w:t>
      </w:r>
    </w:p>
    <w:p w:rsidR="0035071B" w:rsidRDefault="0035071B" w:rsidP="0035071B">
      <w:pPr>
        <w:ind w:left="260"/>
        <w:jc w:val="both"/>
      </w:pPr>
    </w:p>
    <w:p w:rsidR="0035071B" w:rsidRDefault="0035071B" w:rsidP="0035071B">
      <w:pPr>
        <w:ind w:left="260"/>
        <w:jc w:val="both"/>
      </w:pPr>
    </w:p>
    <w:p w:rsidR="0035071B" w:rsidRPr="00E70E69" w:rsidRDefault="0035071B" w:rsidP="0035071B">
      <w:pPr>
        <w:ind w:left="260"/>
        <w:jc w:val="both"/>
      </w:pPr>
      <w:r w:rsidRPr="00E70E69">
        <w:t>TESTEMUNHAS</w:t>
      </w:r>
    </w:p>
    <w:p w:rsidR="0035071B" w:rsidRPr="00E70E69" w:rsidRDefault="0035071B" w:rsidP="0035071B">
      <w:pPr>
        <w:jc w:val="both"/>
      </w:pPr>
    </w:p>
    <w:p w:rsidR="0035071B" w:rsidRPr="00E70E69" w:rsidRDefault="0035071B" w:rsidP="0035071B">
      <w:pPr>
        <w:ind w:left="260"/>
        <w:jc w:val="both"/>
      </w:pPr>
      <w:r w:rsidRPr="00E70E69">
        <w:t>_________________________________________________________________</w:t>
      </w:r>
    </w:p>
    <w:p w:rsidR="0035071B" w:rsidRPr="00E70E69" w:rsidRDefault="0035071B" w:rsidP="0035071B">
      <w:pPr>
        <w:ind w:left="260"/>
        <w:jc w:val="both"/>
      </w:pPr>
      <w:r w:rsidRPr="00E70E69">
        <w:t>ASSINATURA: ASSINATURA:</w:t>
      </w:r>
    </w:p>
    <w:p w:rsidR="0035071B" w:rsidRPr="00E70E69" w:rsidRDefault="0035071B" w:rsidP="0035071B">
      <w:pPr>
        <w:ind w:left="260"/>
        <w:jc w:val="both"/>
      </w:pPr>
      <w:r w:rsidRPr="00E70E69">
        <w:t>NOME E CPF</w:t>
      </w:r>
    </w:p>
    <w:p w:rsidR="0035071B" w:rsidRPr="00E70E69" w:rsidRDefault="0035071B" w:rsidP="0035071B">
      <w:pPr>
        <w:jc w:val="both"/>
      </w:pPr>
    </w:p>
    <w:p w:rsidR="0035071B" w:rsidRPr="00E70E69" w:rsidRDefault="0035071B" w:rsidP="0035071B">
      <w:pPr>
        <w:ind w:left="260"/>
        <w:jc w:val="both"/>
      </w:pPr>
      <w:r w:rsidRPr="00E70E69">
        <w:t>_________________________________________________________________</w:t>
      </w:r>
    </w:p>
    <w:p w:rsidR="0035071B" w:rsidRPr="00E70E69" w:rsidRDefault="0035071B" w:rsidP="0035071B">
      <w:pPr>
        <w:ind w:left="260"/>
        <w:jc w:val="both"/>
      </w:pPr>
      <w:r w:rsidRPr="00E70E69">
        <w:t>ASSINATURA: ASSINATURA:</w:t>
      </w:r>
    </w:p>
    <w:p w:rsidR="0035071B" w:rsidRDefault="0035071B" w:rsidP="0035071B">
      <w:pPr>
        <w:ind w:left="260"/>
        <w:jc w:val="both"/>
      </w:pPr>
      <w:r w:rsidRPr="00E70E69">
        <w:t>NOME E CPF</w:t>
      </w:r>
    </w:p>
    <w:p w:rsidR="0035071B" w:rsidRDefault="0035071B" w:rsidP="0035071B">
      <w:pPr>
        <w:ind w:left="260"/>
        <w:jc w:val="both"/>
      </w:pPr>
    </w:p>
    <w:p w:rsidR="0035071B" w:rsidRDefault="0035071B" w:rsidP="0035071B">
      <w:r>
        <w:br w:type="page"/>
      </w:r>
    </w:p>
    <w:p w:rsidR="0035071B" w:rsidRDefault="0035071B" w:rsidP="0035071B">
      <w:pPr>
        <w:ind w:left="260"/>
        <w:jc w:val="both"/>
      </w:pPr>
    </w:p>
    <w:p w:rsidR="0035071B" w:rsidRPr="00E70E69" w:rsidRDefault="0035071B" w:rsidP="0035071B">
      <w:pPr>
        <w:spacing w:line="276" w:lineRule="auto"/>
        <w:jc w:val="center"/>
        <w:rPr>
          <w:b/>
        </w:rPr>
      </w:pPr>
      <w:bookmarkStart w:id="2" w:name="page8"/>
      <w:bookmarkEnd w:id="2"/>
      <w:r w:rsidRPr="00E70E69">
        <w:rPr>
          <w:b/>
        </w:rPr>
        <w:t>ANEXO II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right="20"/>
        <w:jc w:val="center"/>
        <w:rPr>
          <w:b/>
        </w:rPr>
      </w:pPr>
      <w:r w:rsidRPr="00E70E69">
        <w:rPr>
          <w:b/>
        </w:rPr>
        <w:t>TERMO DE ASSUNÇÃO DE DÍVIDA E COMPROMISSO DE PAGAMENTO PARCELADO</w:t>
      </w:r>
    </w:p>
    <w:p w:rsidR="0035071B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</w:pPr>
      <w:r w:rsidRPr="001C218C">
        <w:rPr>
          <w:b/>
        </w:rPr>
        <w:pict>
          <v:line id="_x0000_s1030" style="position:absolute;z-index:-251651072;mso-wrap-edited:f" from="12.95pt,10.2pt" to="455.7pt,10.2pt" o:userdrawn="t" strokeweight=".48pt"/>
        </w:pict>
      </w:r>
      <w:r w:rsidRPr="001C218C">
        <w:rPr>
          <w:b/>
        </w:rPr>
        <w:pict>
          <v:line id="_x0000_s1031" style="position:absolute;z-index:-251650048;mso-wrap-edited:f" from="12.95pt,26.75pt" to="455.7pt,26.75pt" o:userdrawn="t" strokeweight=".48pt"/>
        </w:pict>
      </w:r>
      <w:r w:rsidRPr="001C218C">
        <w:rPr>
          <w:b/>
        </w:rPr>
        <w:pict>
          <v:line id="_x0000_s1032" style="position:absolute;z-index:-251649024;mso-wrap-edited:f" from="13.2pt,9.95pt" to="13.2pt,84.35pt" o:userdrawn="t" strokeweight=".16931mm"/>
        </w:pict>
      </w:r>
      <w:r w:rsidRPr="001C218C">
        <w:rPr>
          <w:b/>
        </w:rPr>
        <w:pict>
          <v:line id="_x0000_s1033" style="position:absolute;z-index:-251648000;mso-wrap-edited:f" from="455.45pt,9.95pt" to="455.45pt,84.35pt" o:userdrawn="t" strokeweight=".16931mm"/>
        </w:pic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left="340"/>
      </w:pPr>
      <w:r w:rsidRPr="00E70E69">
        <w:t>TERCEIRO INTERESSADO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left="340"/>
      </w:pPr>
      <w:r w:rsidRPr="00E70E69">
        <w:t>ENDEREÇO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80"/>
        <w:gridCol w:w="3900"/>
      </w:tblGrid>
      <w:tr w:rsidR="0035071B" w:rsidRPr="00E70E69" w:rsidTr="005F3944">
        <w:trPr>
          <w:trHeight w:val="315"/>
        </w:trPr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INSCRIÇÃO MUNICIPAL</w:t>
            </w:r>
          </w:p>
        </w:tc>
        <w:tc>
          <w:tcPr>
            <w:tcW w:w="3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CPF/CNPJ</w:t>
            </w:r>
          </w:p>
        </w:tc>
      </w:tr>
      <w:tr w:rsidR="0035071B" w:rsidRPr="00E70E69" w:rsidTr="005F3944">
        <w:trPr>
          <w:trHeight w:val="311"/>
        </w:trPr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EMAIL</w:t>
            </w:r>
          </w:p>
        </w:tc>
      </w:tr>
      <w:tr w:rsidR="0035071B" w:rsidRPr="00E70E69" w:rsidTr="005F3944">
        <w:trPr>
          <w:trHeight w:val="305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REPRESENTANTE LEGAL/PROCURADOR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CPF</w:t>
            </w:r>
          </w:p>
        </w:tc>
      </w:tr>
      <w:tr w:rsidR="0035071B" w:rsidRPr="00E70E69" w:rsidTr="005F3944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EMAIL</w:t>
            </w:r>
          </w:p>
        </w:tc>
      </w:tr>
      <w:tr w:rsidR="0035071B" w:rsidRPr="00E70E69" w:rsidTr="005F3944">
        <w:trPr>
          <w:trHeight w:val="190"/>
        </w:trPr>
        <w:tc>
          <w:tcPr>
            <w:tcW w:w="4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05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DEVEDOR</w:t>
            </w:r>
            <w:r>
              <w:t>(A)</w:t>
            </w:r>
            <w:r w:rsidRPr="00E70E69">
              <w:t xml:space="preserve"> ORIGINAL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47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ENDEREÇO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11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RG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CPF</w:t>
            </w:r>
          </w:p>
        </w:tc>
      </w:tr>
      <w:tr w:rsidR="0035071B" w:rsidRPr="00E70E69" w:rsidTr="005F3944">
        <w:trPr>
          <w:trHeight w:val="309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TELEFONE</w:t>
            </w: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60"/>
            </w:pPr>
            <w:r w:rsidRPr="00E70E69">
              <w:t>EMAIL</w:t>
            </w:r>
          </w:p>
        </w:tc>
      </w:tr>
      <w:tr w:rsidR="0035071B" w:rsidRPr="00E70E69" w:rsidTr="005F3944">
        <w:trPr>
          <w:trHeight w:val="307"/>
        </w:trPr>
        <w:tc>
          <w:tcPr>
            <w:tcW w:w="4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  <w:ind w:left="80"/>
            </w:pPr>
            <w:r w:rsidRPr="00E70E69">
              <w:t>OBSERVAÇÕES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  <w:tr w:rsidR="0035071B" w:rsidRPr="00E70E69" w:rsidTr="005F3944">
        <w:trPr>
          <w:trHeight w:val="330"/>
        </w:trPr>
        <w:tc>
          <w:tcPr>
            <w:tcW w:w="4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071B" w:rsidRPr="00E70E69" w:rsidRDefault="0035071B" w:rsidP="005F3944">
            <w:pPr>
              <w:spacing w:line="276" w:lineRule="auto"/>
            </w:pPr>
          </w:p>
        </w:tc>
      </w:tr>
    </w:tbl>
    <w:p w:rsidR="0035071B" w:rsidRPr="00E70E69" w:rsidRDefault="0035071B" w:rsidP="0035071B">
      <w:pPr>
        <w:ind w:left="260"/>
        <w:jc w:val="both"/>
      </w:pPr>
    </w:p>
    <w:p w:rsidR="0035071B" w:rsidRDefault="0035071B" w:rsidP="0035071B">
      <w:pPr>
        <w:tabs>
          <w:tab w:val="left" w:pos="9072"/>
        </w:tabs>
        <w:spacing w:line="276" w:lineRule="auto"/>
        <w:ind w:left="260"/>
        <w:jc w:val="both"/>
      </w:pPr>
    </w:p>
    <w:p w:rsidR="0035071B" w:rsidRPr="00E70E69" w:rsidRDefault="0035071B" w:rsidP="0035071B">
      <w:pPr>
        <w:tabs>
          <w:tab w:val="left" w:pos="9072"/>
        </w:tabs>
        <w:spacing w:line="276" w:lineRule="auto"/>
        <w:ind w:left="260"/>
        <w:jc w:val="both"/>
      </w:pPr>
      <w:r w:rsidRPr="00E70E69">
        <w:t>Pelo presente Termo de Assunção de Dívida, o Terceiro Interessado, acima identificado, assume a dívida do</w:t>
      </w:r>
      <w:r>
        <w:t>(a)D</w:t>
      </w:r>
      <w:r w:rsidRPr="00E70E69">
        <w:t>evedor</w:t>
      </w:r>
      <w:r>
        <w:t>(a)O</w:t>
      </w:r>
      <w:r w:rsidRPr="00E70E69">
        <w:t>riginal, também acima identificado</w:t>
      </w:r>
      <w:r>
        <w:t>(a)</w:t>
      </w:r>
      <w:r w:rsidRPr="00E70E69">
        <w:t>, perante a Fazenda do Município de Conceição do Coité, o valor de R$ (............) acrescido de todos os encargos devidos até esta data, conforme demonstrativo(s) de débito(s) que integra(m) o presente instrumento, decorrente de auto(s) de infração e declaração espontânea. O Terceiro Interessado, na melhor forma de direito, em caráter irrevogável e irretratável, compromete-se a pagar o total do débito, que, com a dispensa dos encargos na forma prevista na Lei nº_____/2022, totalize, nesta data, R$ (.......................)</w:t>
      </w:r>
      <w:r>
        <w:t>,</w:t>
      </w:r>
      <w:r w:rsidRPr="00E70E69">
        <w:t xml:space="preserve"> em ( ) parcelas mensais, iguais e sucessivas, de R$ ........ (..................), cujo vencimento dar-se-á até o último dia útil do mês.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left="260"/>
        <w:jc w:val="both"/>
      </w:pPr>
      <w:r w:rsidRPr="00E70E69">
        <w:t>A falta de pagamento de qualquer parcela no vencimento ensejar</w:t>
      </w:r>
      <w:r>
        <w:t>á</w:t>
      </w:r>
      <w:r w:rsidRPr="00E70E69">
        <w:t xml:space="preserve"> o acréscimo de multa de mora, calculada a partir do dia seguinte ao do vencimento, </w:t>
      </w:r>
      <w:r>
        <w:t>à</w:t>
      </w:r>
      <w:r w:rsidRPr="00E70E69">
        <w:t xml:space="preserve"> razão de 0,33% por dia, limitada a 20%, e de juros de mora de 1% ao mês. O</w:t>
      </w:r>
      <w:r>
        <w:t>(A)</w:t>
      </w:r>
      <w:r w:rsidRPr="00E70E69">
        <w:t xml:space="preserve"> Devedor</w:t>
      </w:r>
      <w:r>
        <w:t>(a)</w:t>
      </w:r>
      <w:r w:rsidRPr="00E70E69">
        <w:t xml:space="preserve"> Original declara anuir com a assunção da dívida pelo Terceiro Interessado, sem a exclusão de sua responsabilidade, que lhe permanece atribuída em caráter supletivo do cumprimento total ou parcial da referida obrigação. O Terceiro Interessado e o</w:t>
      </w:r>
      <w:r>
        <w:t>(a)D</w:t>
      </w:r>
      <w:r w:rsidRPr="00E70E69">
        <w:t>evedor</w:t>
      </w:r>
      <w:r>
        <w:t>(a)O</w:t>
      </w:r>
      <w:r w:rsidRPr="00E70E69">
        <w:t>riginal declaram a) ter conhecimento de que esta confissão não implica novação, restituição ou compensação de valores pagos; b)</w:t>
      </w:r>
      <w:bookmarkStart w:id="3" w:name="page9"/>
      <w:bookmarkEnd w:id="3"/>
      <w:r w:rsidRPr="00E70E69">
        <w:t xml:space="preserve"> reconhece como líquida e certa a dívida confessada; c) o não pagamento implicará o cancelamento do benefício, restabelecendo-se os valores e as condições anteriores do crédito dando prosseguimento à Execução Fiscal; d) esta confissão implica em desistência de qualquer Ação Judicial ou Processo Administrativo em que seja questionado o crédito ora reconhecido e confessado, cuja procedência reconhece e assume a obrigação de pagar honorários devidos ao seu advogado e à custa processuais e anexa os seguintes documentos: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numPr>
          <w:ilvl w:val="0"/>
          <w:numId w:val="2"/>
        </w:numPr>
        <w:tabs>
          <w:tab w:val="left" w:pos="500"/>
        </w:tabs>
        <w:spacing w:line="276" w:lineRule="auto"/>
        <w:ind w:left="500" w:hanging="240"/>
        <w:jc w:val="both"/>
      </w:pPr>
      <w:r w:rsidRPr="00E70E69">
        <w:t>comprovante do pagamento da primeira parcela e demonstrativo da dívida;</w:t>
      </w:r>
    </w:p>
    <w:p w:rsidR="0035071B" w:rsidRPr="00E70E69" w:rsidRDefault="0035071B" w:rsidP="00C66577">
      <w:pPr>
        <w:numPr>
          <w:ilvl w:val="0"/>
          <w:numId w:val="2"/>
        </w:numPr>
        <w:tabs>
          <w:tab w:val="left" w:pos="553"/>
          <w:tab w:val="left" w:pos="9072"/>
        </w:tabs>
        <w:spacing w:line="276" w:lineRule="auto"/>
        <w:ind w:left="260" w:right="-284"/>
        <w:jc w:val="both"/>
      </w:pPr>
      <w:r w:rsidRPr="00E70E69">
        <w:t>cópia de carteira de identidade e cartão de inscrição do CPF/MF, quando se tratar de pessoa física;</w:t>
      </w:r>
    </w:p>
    <w:p w:rsidR="0035071B" w:rsidRPr="00E70E69" w:rsidRDefault="0035071B" w:rsidP="00C66577">
      <w:pPr>
        <w:numPr>
          <w:ilvl w:val="0"/>
          <w:numId w:val="2"/>
        </w:numPr>
        <w:tabs>
          <w:tab w:val="left" w:pos="572"/>
        </w:tabs>
        <w:spacing w:line="276" w:lineRule="auto"/>
        <w:ind w:left="260" w:right="-284"/>
        <w:jc w:val="both"/>
      </w:pPr>
      <w:r w:rsidRPr="00E70E69">
        <w:t>cópia de carteira de identidade do representante legal e do cartão de inscrição no CNPJ/MF, quando se tratar de pessoa jurídica;</w:t>
      </w:r>
    </w:p>
    <w:p w:rsidR="0035071B" w:rsidRPr="00E70E69" w:rsidRDefault="0035071B" w:rsidP="00C66577">
      <w:pPr>
        <w:numPr>
          <w:ilvl w:val="0"/>
          <w:numId w:val="2"/>
        </w:numPr>
        <w:tabs>
          <w:tab w:val="left" w:pos="528"/>
        </w:tabs>
        <w:spacing w:line="276" w:lineRule="auto"/>
        <w:ind w:left="260" w:right="-284"/>
        <w:jc w:val="both"/>
      </w:pPr>
      <w:r w:rsidRPr="00E70E69">
        <w:t>comprovante de endereço do Terceiro Interessado e do seu representante signatário deste Termo;</w:t>
      </w:r>
    </w:p>
    <w:p w:rsidR="0035071B" w:rsidRPr="00E70E69" w:rsidRDefault="0035071B" w:rsidP="00C66577">
      <w:pPr>
        <w:numPr>
          <w:ilvl w:val="0"/>
          <w:numId w:val="2"/>
        </w:numPr>
        <w:tabs>
          <w:tab w:val="left" w:pos="538"/>
        </w:tabs>
        <w:spacing w:line="276" w:lineRule="auto"/>
        <w:ind w:left="260" w:right="-284"/>
        <w:jc w:val="both"/>
      </w:pPr>
      <w:r w:rsidRPr="00E70E69">
        <w:t>comprovante de endereço do</w:t>
      </w:r>
      <w:r>
        <w:t>(a)</w:t>
      </w:r>
      <w:r w:rsidRPr="00E70E69">
        <w:t xml:space="preserve"> Devedor</w:t>
      </w:r>
      <w:r>
        <w:t>(a)</w:t>
      </w:r>
      <w:r w:rsidRPr="00E70E69">
        <w:t xml:space="preserve"> Original e do seu representante signatário deste Termo;</w:t>
      </w:r>
    </w:p>
    <w:p w:rsidR="0035071B" w:rsidRPr="00E70E69" w:rsidRDefault="0035071B" w:rsidP="00C66577">
      <w:pPr>
        <w:numPr>
          <w:ilvl w:val="0"/>
          <w:numId w:val="2"/>
        </w:numPr>
        <w:tabs>
          <w:tab w:val="left" w:pos="500"/>
        </w:tabs>
        <w:spacing w:line="276" w:lineRule="auto"/>
        <w:ind w:left="260" w:right="-284"/>
        <w:jc w:val="both"/>
      </w:pPr>
      <w:r w:rsidRPr="00E70E69">
        <w:t xml:space="preserve">documento que confira ao signatário deste Termo a condição do representante legal ou procurador do Terceiro </w:t>
      </w:r>
      <w:r>
        <w:t>I</w:t>
      </w:r>
      <w:r w:rsidRPr="00E70E69">
        <w:t>nteressado e/ou do</w:t>
      </w:r>
      <w:r>
        <w:t>(a)</w:t>
      </w:r>
      <w:r w:rsidRPr="00E70E69">
        <w:t xml:space="preserve"> Devedor</w:t>
      </w:r>
      <w:r>
        <w:t>(a)</w:t>
      </w:r>
      <w:r w:rsidRPr="00E70E69">
        <w:t xml:space="preserve"> Original, pessoa física ou jurídica.</w:t>
      </w:r>
    </w:p>
    <w:p w:rsidR="0035071B" w:rsidRPr="00E70E69" w:rsidRDefault="0035071B" w:rsidP="00C66577">
      <w:pPr>
        <w:spacing w:line="276" w:lineRule="auto"/>
        <w:ind w:right="-284"/>
        <w:jc w:val="both"/>
      </w:pPr>
    </w:p>
    <w:p w:rsidR="0035071B" w:rsidRPr="00E70E69" w:rsidRDefault="0035071B" w:rsidP="00C66577">
      <w:pPr>
        <w:spacing w:line="276" w:lineRule="auto"/>
        <w:ind w:left="260" w:right="-284"/>
        <w:jc w:val="both"/>
      </w:pPr>
      <w:r w:rsidRPr="00E70E69">
        <w:t>O presente Termo é lavrado em 02(duas) vias, de igual teor e forma assinados pelo(a) Terceiro Interessado, ou por seu procurador</w:t>
      </w:r>
      <w:r>
        <w:t>(a)</w:t>
      </w:r>
      <w:r w:rsidRPr="00E70E69">
        <w:t>, pelo</w:t>
      </w:r>
      <w:r>
        <w:t>(a)</w:t>
      </w:r>
      <w:r w:rsidRPr="00E70E69">
        <w:t xml:space="preserve"> Devedor</w:t>
      </w:r>
      <w:r>
        <w:t>(a)</w:t>
      </w:r>
      <w:r w:rsidRPr="00E70E69">
        <w:t xml:space="preserve"> Original, ou por seu procurador</w:t>
      </w:r>
      <w:r>
        <w:t>(a)</w:t>
      </w:r>
      <w:r w:rsidRPr="00E70E69">
        <w:t>, e pela autoridade Administrativa competente, juntamente com as testemunhas abaixo firmadas, para que produza os efeitos legais e jurídicos.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left="260"/>
      </w:pPr>
      <w:r w:rsidRPr="00E70E69">
        <w:t xml:space="preserve">Conceição do Coité, </w:t>
      </w:r>
      <w:r>
        <w:t xml:space="preserve"> 27</w:t>
      </w:r>
      <w:r w:rsidRPr="00E70E69">
        <w:t xml:space="preserve"> </w:t>
      </w:r>
      <w:r>
        <w:t xml:space="preserve">de junho </w:t>
      </w:r>
      <w:r w:rsidRPr="00E70E69">
        <w:t>de 2022.</w:t>
      </w:r>
    </w:p>
    <w:p w:rsidR="0035071B" w:rsidRPr="00E70E69" w:rsidRDefault="0035071B" w:rsidP="0035071B">
      <w:pPr>
        <w:spacing w:line="276" w:lineRule="auto"/>
      </w:pPr>
    </w:p>
    <w:p w:rsidR="0035071B" w:rsidRDefault="0035071B" w:rsidP="0035071B">
      <w:pPr>
        <w:spacing w:line="276" w:lineRule="auto"/>
        <w:ind w:left="260"/>
      </w:pPr>
    </w:p>
    <w:p w:rsidR="0035071B" w:rsidRPr="00E70E69" w:rsidRDefault="0035071B" w:rsidP="0035071B">
      <w:pPr>
        <w:spacing w:line="276" w:lineRule="auto"/>
        <w:ind w:left="260"/>
      </w:pPr>
      <w:r w:rsidRPr="00E70E69">
        <w:t>________________________________________________________________________</w:t>
      </w:r>
    </w:p>
    <w:p w:rsidR="0035071B" w:rsidRPr="00E70E69" w:rsidRDefault="0035071B" w:rsidP="0035071B">
      <w:pPr>
        <w:spacing w:line="276" w:lineRule="auto"/>
        <w:ind w:left="260"/>
      </w:pPr>
      <w:r w:rsidRPr="00E70E69">
        <w:t>TERCEIRO INTERESSADO</w:t>
      </w:r>
    </w:p>
    <w:p w:rsidR="0035071B" w:rsidRPr="00E70E69" w:rsidRDefault="0035071B" w:rsidP="0035071B">
      <w:pPr>
        <w:spacing w:line="276" w:lineRule="auto"/>
      </w:pPr>
    </w:p>
    <w:p w:rsidR="0035071B" w:rsidRPr="00E70E69" w:rsidRDefault="0035071B" w:rsidP="0035071B">
      <w:pPr>
        <w:spacing w:line="276" w:lineRule="auto"/>
        <w:ind w:left="260"/>
      </w:pPr>
      <w:r w:rsidRPr="00E70E69">
        <w:t>________________________________________________________________________</w:t>
      </w:r>
    </w:p>
    <w:p w:rsidR="0035071B" w:rsidRDefault="0035071B" w:rsidP="0035071B">
      <w:pPr>
        <w:spacing w:line="276" w:lineRule="auto"/>
        <w:ind w:left="260"/>
      </w:pPr>
      <w:r w:rsidRPr="00E70E69">
        <w:t>DEVEDOR</w:t>
      </w:r>
      <w:r>
        <w:t>(A)</w:t>
      </w:r>
      <w:r w:rsidRPr="00E70E69">
        <w:t xml:space="preserve"> ORIGINAL</w:t>
      </w:r>
    </w:p>
    <w:p w:rsidR="0035071B" w:rsidRPr="00E70E69" w:rsidRDefault="0035071B" w:rsidP="0035071B">
      <w:pPr>
        <w:spacing w:line="276" w:lineRule="auto"/>
        <w:ind w:left="260"/>
      </w:pP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________________________________________________________________________</w:t>
      </w: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AUTORIDADE ADMINISTRATIVA – MATRÍCULA</w:t>
      </w:r>
    </w:p>
    <w:p w:rsidR="0035071B" w:rsidRPr="00EF7BAF" w:rsidRDefault="0035071B" w:rsidP="0035071B">
      <w:pPr>
        <w:spacing w:line="276" w:lineRule="auto"/>
        <w:rPr>
          <w:rFonts w:ascii="Bookman Old Style" w:hAnsi="Bookman Old Style"/>
          <w:sz w:val="23"/>
          <w:szCs w:val="23"/>
        </w:rPr>
      </w:pP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TESTEMUNHAS</w:t>
      </w:r>
    </w:p>
    <w:p w:rsidR="0035071B" w:rsidRPr="00EF7BAF" w:rsidRDefault="0035071B" w:rsidP="0035071B">
      <w:pPr>
        <w:spacing w:line="276" w:lineRule="auto"/>
        <w:rPr>
          <w:rFonts w:ascii="Bookman Old Style" w:hAnsi="Bookman Old Style"/>
          <w:sz w:val="23"/>
          <w:szCs w:val="23"/>
        </w:rPr>
      </w:pP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_________________________________________________________________</w:t>
      </w:r>
    </w:p>
    <w:p w:rsidR="0035071B" w:rsidRPr="00EF7BAF" w:rsidRDefault="0035071B" w:rsidP="0035071B">
      <w:pPr>
        <w:spacing w:line="276" w:lineRule="auto"/>
        <w:rPr>
          <w:rFonts w:ascii="Bookman Old Style" w:hAnsi="Bookman Old Style"/>
          <w:sz w:val="23"/>
          <w:szCs w:val="23"/>
        </w:rPr>
      </w:pP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ASSINATURA: ASSINATURA:</w:t>
      </w: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NOME E CPF</w:t>
      </w:r>
    </w:p>
    <w:p w:rsidR="0035071B" w:rsidRPr="00EF7BAF" w:rsidRDefault="0035071B" w:rsidP="0035071B">
      <w:pPr>
        <w:spacing w:line="276" w:lineRule="auto"/>
        <w:rPr>
          <w:rFonts w:ascii="Bookman Old Style" w:hAnsi="Bookman Old Style"/>
          <w:sz w:val="23"/>
          <w:szCs w:val="23"/>
        </w:rPr>
      </w:pP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_________________________________________________________________</w:t>
      </w: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ASSINATURA: ASSINATURA:</w:t>
      </w:r>
    </w:p>
    <w:p w:rsidR="0035071B" w:rsidRPr="00EF7BAF" w:rsidRDefault="0035071B" w:rsidP="0035071B">
      <w:pPr>
        <w:spacing w:line="276" w:lineRule="auto"/>
        <w:rPr>
          <w:rFonts w:ascii="Bookman Old Style" w:hAnsi="Bookman Old Style"/>
          <w:sz w:val="23"/>
          <w:szCs w:val="23"/>
        </w:rPr>
      </w:pPr>
    </w:p>
    <w:p w:rsidR="0035071B" w:rsidRPr="00EF7BAF" w:rsidRDefault="0035071B" w:rsidP="0035071B">
      <w:pPr>
        <w:spacing w:line="276" w:lineRule="auto"/>
        <w:ind w:left="260"/>
        <w:rPr>
          <w:rFonts w:ascii="Bookman Old Style" w:hAnsi="Bookman Old Style"/>
          <w:sz w:val="23"/>
          <w:szCs w:val="23"/>
        </w:rPr>
      </w:pPr>
      <w:r w:rsidRPr="00EF7BAF">
        <w:rPr>
          <w:rFonts w:ascii="Bookman Old Style" w:hAnsi="Bookman Old Style"/>
          <w:sz w:val="23"/>
          <w:szCs w:val="23"/>
        </w:rPr>
        <w:t>NOME E CPF</w:t>
      </w: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jc w:val="both"/>
      </w:pPr>
    </w:p>
    <w:p w:rsidR="0035071B" w:rsidRDefault="0035071B" w:rsidP="0035071B">
      <w:pPr>
        <w:spacing w:line="276" w:lineRule="auto"/>
        <w:jc w:val="center"/>
        <w:rPr>
          <w:rFonts w:eastAsia="Arial Narrow"/>
          <w:b/>
        </w:rPr>
      </w:pPr>
    </w:p>
    <w:p w:rsidR="005B6E17" w:rsidRDefault="005B6E17">
      <w:pPr>
        <w:rPr>
          <w:rFonts w:eastAsia="Arial Narrow"/>
          <w:b/>
        </w:rPr>
      </w:pPr>
      <w:r>
        <w:rPr>
          <w:rFonts w:eastAsia="Arial Narrow"/>
          <w:b/>
        </w:rPr>
        <w:br w:type="page"/>
      </w:r>
    </w:p>
    <w:p w:rsidR="0035071B" w:rsidRPr="00012320" w:rsidRDefault="0035071B" w:rsidP="0035071B">
      <w:pPr>
        <w:spacing w:line="276" w:lineRule="auto"/>
        <w:jc w:val="center"/>
        <w:rPr>
          <w:rFonts w:eastAsia="Arial Narrow"/>
          <w:b/>
        </w:rPr>
      </w:pPr>
      <w:r w:rsidRPr="00012320">
        <w:rPr>
          <w:rFonts w:eastAsia="Arial Narrow"/>
          <w:b/>
        </w:rPr>
        <w:lastRenderedPageBreak/>
        <w:t>ANEXO III</w:t>
      </w:r>
    </w:p>
    <w:p w:rsidR="0035071B" w:rsidRPr="00012320" w:rsidRDefault="0035071B" w:rsidP="0035071B">
      <w:pPr>
        <w:spacing w:line="276" w:lineRule="auto"/>
        <w:jc w:val="center"/>
        <w:rPr>
          <w:rFonts w:eastAsia="Arial Narrow"/>
          <w:b/>
        </w:rPr>
      </w:pPr>
    </w:p>
    <w:p w:rsidR="0035071B" w:rsidRPr="00012320" w:rsidRDefault="0035071B" w:rsidP="0035071B">
      <w:pPr>
        <w:spacing w:line="276" w:lineRule="auto"/>
        <w:jc w:val="center"/>
        <w:rPr>
          <w:rFonts w:eastAsia="Arial Narrow"/>
          <w:b/>
        </w:rPr>
      </w:pPr>
      <w:r w:rsidRPr="00012320">
        <w:rPr>
          <w:rFonts w:eastAsia="Arial Narrow"/>
          <w:b/>
        </w:rPr>
        <w:t>RENÚNCIA DE RECEITAS–LC101/2000(LRF)</w:t>
      </w:r>
    </w:p>
    <w:p w:rsidR="0035071B" w:rsidRPr="00012320" w:rsidRDefault="0035071B" w:rsidP="0035071B">
      <w:pPr>
        <w:spacing w:line="276" w:lineRule="auto"/>
        <w:jc w:val="center"/>
      </w:pPr>
    </w:p>
    <w:p w:rsidR="0035071B" w:rsidRPr="00012320" w:rsidRDefault="0035071B" w:rsidP="0035071B">
      <w:pPr>
        <w:spacing w:line="276" w:lineRule="auto"/>
        <w:jc w:val="center"/>
        <w:rPr>
          <w:rFonts w:eastAsia="Arial Narrow"/>
          <w:b/>
        </w:rPr>
      </w:pPr>
      <w:r w:rsidRPr="00012320">
        <w:rPr>
          <w:rFonts w:eastAsia="Arial Narrow"/>
          <w:b/>
        </w:rPr>
        <w:t>INFORMAÇÕES BÁSICAS PARA EFETIVAÇÃO DE METODOLOGIA DE CÁLCULO</w:t>
      </w:r>
    </w:p>
    <w:p w:rsidR="0035071B" w:rsidRPr="00012320" w:rsidRDefault="0035071B" w:rsidP="0035071B">
      <w:pPr>
        <w:spacing w:line="276" w:lineRule="auto"/>
        <w:jc w:val="center"/>
      </w:pPr>
    </w:p>
    <w:p w:rsidR="0035071B" w:rsidRPr="00012320" w:rsidRDefault="0035071B" w:rsidP="0035071B">
      <w:pPr>
        <w:spacing w:line="276" w:lineRule="auto"/>
        <w:jc w:val="center"/>
        <w:rPr>
          <w:rFonts w:eastAsia="Arial Narrow"/>
          <w:b/>
        </w:rPr>
      </w:pPr>
      <w:r w:rsidRPr="00012320">
        <w:rPr>
          <w:rFonts w:eastAsia="Arial Narrow"/>
          <w:b/>
        </w:rPr>
        <w:t>OBJETIVO: DEMONSTRAÇÃO DE IMPACTO ORÇAMENTÁRIO-FINANCEIRO</w:t>
      </w:r>
    </w:p>
    <w:p w:rsidR="0035071B" w:rsidRPr="00012320" w:rsidRDefault="0035071B" w:rsidP="0035071B">
      <w:pPr>
        <w:spacing w:line="276" w:lineRule="auto"/>
        <w:ind w:left="840"/>
        <w:jc w:val="center"/>
        <w:rPr>
          <w:rFonts w:eastAsia="Arial Narrow"/>
          <w:b/>
        </w:rPr>
      </w:pPr>
    </w:p>
    <w:p w:rsidR="0035071B" w:rsidRPr="00012320" w:rsidRDefault="0035071B" w:rsidP="0035071B">
      <w:pPr>
        <w:spacing w:line="276" w:lineRule="auto"/>
        <w:ind w:left="260"/>
        <w:rPr>
          <w:rFonts w:eastAsia="Arial Narrow"/>
          <w:b/>
        </w:rPr>
      </w:pPr>
      <w:r w:rsidRPr="00012320">
        <w:rPr>
          <w:rFonts w:eastAsia="Arial Narrow"/>
          <w:b/>
        </w:rPr>
        <w:t xml:space="preserve">I – Montante da Dívida Ativa Tributária em 31 de </w:t>
      </w:r>
      <w:r>
        <w:rPr>
          <w:rFonts w:eastAsia="Arial Narrow"/>
          <w:b/>
        </w:rPr>
        <w:t>m</w:t>
      </w:r>
      <w:r w:rsidRPr="00012320">
        <w:rPr>
          <w:rFonts w:eastAsia="Arial Narrow"/>
          <w:b/>
        </w:rPr>
        <w:t>aio de 2022.</w:t>
      </w:r>
    </w:p>
    <w:p w:rsidR="0035071B" w:rsidRPr="00012320" w:rsidRDefault="0035071B" w:rsidP="0035071B">
      <w:pPr>
        <w:spacing w:line="276" w:lineRule="auto"/>
      </w:pPr>
    </w:p>
    <w:tbl>
      <w:tblPr>
        <w:tblW w:w="8849" w:type="dxa"/>
        <w:jc w:val="center"/>
        <w:tblCellMar>
          <w:left w:w="70" w:type="dxa"/>
          <w:right w:w="70" w:type="dxa"/>
        </w:tblCellMar>
        <w:tblLook w:val="04A0"/>
      </w:tblPr>
      <w:tblGrid>
        <w:gridCol w:w="5914"/>
        <w:gridCol w:w="1522"/>
        <w:gridCol w:w="1413"/>
      </w:tblGrid>
      <w:tr w:rsidR="0035071B" w:rsidRPr="00012320" w:rsidTr="005F3944">
        <w:trPr>
          <w:trHeight w:val="527"/>
          <w:jc w:val="center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Dívida ativa tributária em 31/05/2022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Valor R$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%</w:t>
            </w:r>
          </w:p>
        </w:tc>
      </w:tr>
      <w:tr w:rsidR="0035071B" w:rsidRPr="00012320" w:rsidTr="005F3944">
        <w:trPr>
          <w:trHeight w:val="310"/>
          <w:jc w:val="center"/>
        </w:trPr>
        <w:tc>
          <w:tcPr>
            <w:tcW w:w="5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1. Tributária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25.963.965,20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100,00%</w:t>
            </w:r>
          </w:p>
        </w:tc>
      </w:tr>
      <w:tr w:rsidR="0035071B" w:rsidRPr="00012320" w:rsidTr="005F3944">
        <w:trPr>
          <w:trHeight w:val="310"/>
          <w:jc w:val="center"/>
        </w:trPr>
        <w:tc>
          <w:tcPr>
            <w:tcW w:w="5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color w:val="000000"/>
              </w:rPr>
            </w:pPr>
            <w:r w:rsidRPr="00012320">
              <w:rPr>
                <w:color w:val="000000"/>
              </w:rPr>
              <w:t>1.1. Principal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12.762.228,08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49,15%</w:t>
            </w:r>
          </w:p>
        </w:tc>
      </w:tr>
      <w:tr w:rsidR="0035071B" w:rsidRPr="00012320" w:rsidTr="005F3944">
        <w:trPr>
          <w:trHeight w:val="310"/>
          <w:jc w:val="center"/>
        </w:trPr>
        <w:tc>
          <w:tcPr>
            <w:tcW w:w="5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color w:val="000000"/>
              </w:rPr>
            </w:pPr>
            <w:r w:rsidRPr="00012320">
              <w:rPr>
                <w:color w:val="000000"/>
              </w:rPr>
              <w:t>1.2. Juros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6.261.672,40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24,12%</w:t>
            </w:r>
          </w:p>
        </w:tc>
      </w:tr>
      <w:tr w:rsidR="0035071B" w:rsidRPr="00012320" w:rsidTr="005F3944">
        <w:trPr>
          <w:trHeight w:val="310"/>
          <w:jc w:val="center"/>
        </w:trPr>
        <w:tc>
          <w:tcPr>
            <w:tcW w:w="5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color w:val="000000"/>
              </w:rPr>
            </w:pPr>
            <w:r w:rsidRPr="00012320">
              <w:rPr>
                <w:color w:val="000000"/>
              </w:rPr>
              <w:t>1.3. Multas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2.552.438,86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9,83%</w:t>
            </w:r>
          </w:p>
        </w:tc>
      </w:tr>
      <w:tr w:rsidR="0035071B" w:rsidRPr="00012320" w:rsidTr="005F3944">
        <w:trPr>
          <w:trHeight w:val="310"/>
          <w:jc w:val="center"/>
        </w:trPr>
        <w:tc>
          <w:tcPr>
            <w:tcW w:w="5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color w:val="000000"/>
              </w:rPr>
            </w:pPr>
            <w:r w:rsidRPr="00012320">
              <w:rPr>
                <w:color w:val="000000"/>
              </w:rPr>
              <w:t>1.4. Correção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4.387.625,86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16,90%</w:t>
            </w:r>
          </w:p>
        </w:tc>
      </w:tr>
    </w:tbl>
    <w:p w:rsidR="0035071B" w:rsidRPr="00012320" w:rsidRDefault="0035071B" w:rsidP="0035071B">
      <w:pPr>
        <w:spacing w:line="276" w:lineRule="auto"/>
      </w:pPr>
      <w:r w:rsidRPr="00012320">
        <w:t xml:space="preserve">Fonte: Relatório detalhado emitido pelo Setor de Tributos do Município em 02 de </w:t>
      </w:r>
      <w:r>
        <w:t>j</w:t>
      </w:r>
      <w:r w:rsidRPr="00012320">
        <w:t>unho de 2022.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rPr>
          <w:b/>
        </w:rPr>
      </w:pPr>
      <w:r w:rsidRPr="00012320">
        <w:rPr>
          <w:b/>
        </w:rPr>
        <w:t>II – Dívida Ativa Tributária – Valores Inferiores a R$ 100,00</w:t>
      </w:r>
    </w:p>
    <w:p w:rsidR="0035071B" w:rsidRPr="00012320" w:rsidRDefault="0035071B" w:rsidP="0035071B">
      <w:pPr>
        <w:spacing w:line="276" w:lineRule="auto"/>
        <w:rPr>
          <w:b/>
        </w:rPr>
      </w:pPr>
    </w:p>
    <w:p w:rsidR="0035071B" w:rsidRPr="00012320" w:rsidRDefault="0035071B" w:rsidP="0035071B">
      <w:pPr>
        <w:spacing w:line="276" w:lineRule="auto"/>
        <w:ind w:left="260"/>
        <w:rPr>
          <w:b/>
        </w:rPr>
      </w:pPr>
    </w:p>
    <w:tbl>
      <w:tblPr>
        <w:tblW w:w="90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67"/>
        <w:gridCol w:w="1446"/>
        <w:gridCol w:w="1606"/>
        <w:gridCol w:w="1285"/>
        <w:gridCol w:w="2410"/>
      </w:tblGrid>
      <w:tr w:rsidR="0035071B" w:rsidRPr="00012320" w:rsidTr="005F3944">
        <w:trPr>
          <w:trHeight w:val="637"/>
        </w:trPr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Valor Original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Juros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Multas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Correção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Total em 31/05/2022</w:t>
            </w:r>
          </w:p>
        </w:tc>
      </w:tr>
      <w:tr w:rsidR="0035071B" w:rsidRPr="00012320" w:rsidTr="005F3944">
        <w:trPr>
          <w:trHeight w:val="326"/>
        </w:trPr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110.415,18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12.970,99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22.086,30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6.444,75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151.917,22</w:t>
            </w:r>
          </w:p>
        </w:tc>
      </w:tr>
    </w:tbl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</w:pPr>
      <w:r w:rsidRPr="00012320">
        <w:t>Fonte: Relatório detalhado emitido pelo Setor de Tributos do Município em 02 de Junho de 2022.</w:t>
      </w:r>
    </w:p>
    <w:p w:rsidR="0035071B" w:rsidRPr="00012320" w:rsidRDefault="0035071B" w:rsidP="0035071B">
      <w:pPr>
        <w:spacing w:line="276" w:lineRule="auto"/>
        <w:ind w:left="260"/>
      </w:pPr>
    </w:p>
    <w:p w:rsidR="0035071B" w:rsidRPr="00012320" w:rsidRDefault="0035071B" w:rsidP="0035071B">
      <w:pPr>
        <w:numPr>
          <w:ilvl w:val="0"/>
          <w:numId w:val="3"/>
        </w:numPr>
        <w:spacing w:line="276" w:lineRule="auto"/>
        <w:rPr>
          <w:b/>
        </w:rPr>
      </w:pPr>
      <w:r w:rsidRPr="00012320">
        <w:rPr>
          <w:b/>
        </w:rPr>
        <w:t>– Comportamento da Arrecadação da Dívida Ativa nos últimos sete anos</w:t>
      </w:r>
    </w:p>
    <w:p w:rsidR="0035071B" w:rsidRPr="00012320" w:rsidRDefault="0035071B" w:rsidP="0035071B">
      <w:pPr>
        <w:spacing w:line="276" w:lineRule="auto"/>
      </w:pP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54"/>
        <w:gridCol w:w="1520"/>
        <w:gridCol w:w="1279"/>
        <w:gridCol w:w="1460"/>
        <w:gridCol w:w="1460"/>
        <w:gridCol w:w="1407"/>
      </w:tblGrid>
      <w:tr w:rsidR="0035071B" w:rsidRPr="00012320" w:rsidTr="005F3944">
        <w:trPr>
          <w:trHeight w:val="102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lastRenderedPageBreak/>
              <w:t>Exercício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Valor da Dívida Ativa Tributária R$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% variação anual da Dívida Tributária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Arrecadação anual R$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% Arrecadação anual sobre a Dívida Ativa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12320">
              <w:rPr>
                <w:b/>
                <w:bCs/>
                <w:color w:val="000000"/>
              </w:rPr>
              <w:t>Média da arrecadação de 2015 a 2021</w:t>
            </w:r>
          </w:p>
        </w:tc>
      </w:tr>
      <w:tr w:rsidR="0035071B" w:rsidRPr="00012320" w:rsidTr="005F3944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10.649.998,17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ind w:firstLineChars="200" w:firstLine="480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35071B" w:rsidRPr="00012320" w:rsidTr="005F3944">
        <w:trPr>
          <w:trHeight w:val="33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11.143.878,43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4,64%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    574.411,04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5,15%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35071B" w:rsidRPr="00012320" w:rsidTr="005F3944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12.507.307,58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12,23%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ind w:firstLineChars="200" w:firstLine="480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198.304,24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1,59%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35071B" w:rsidRPr="00012320" w:rsidTr="005F3944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15.331.010,23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22,58%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ind w:firstLineChars="200" w:firstLine="480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135.514,66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0,88%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2,26%</w:t>
            </w:r>
          </w:p>
        </w:tc>
      </w:tr>
      <w:tr w:rsidR="0035071B" w:rsidRPr="00012320" w:rsidTr="005F3944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18.105.776,01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18,10%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ind w:firstLineChars="200" w:firstLine="480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413.562,21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2,28%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35071B" w:rsidRPr="00012320" w:rsidTr="005F3944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19.464.777,48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7,51%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ind w:firstLineChars="200" w:firstLine="480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331.990,56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1,71%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35071B" w:rsidRPr="00012320" w:rsidTr="005F3944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22.791.422,51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17,09%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ind w:firstLineChars="200" w:firstLine="480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269.771,37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1,18%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</w:tr>
      <w:tr w:rsidR="0035071B" w:rsidRPr="00012320" w:rsidTr="005F3944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center"/>
              <w:rPr>
                <w:color w:val="000000"/>
              </w:rPr>
            </w:pPr>
            <w:r w:rsidRPr="00012320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  25.209.930,27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10,61%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ind w:firstLineChars="200" w:firstLine="480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 xml:space="preserve">   760.892,82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  <w:r w:rsidRPr="00012320">
              <w:rPr>
                <w:color w:val="000000"/>
              </w:rPr>
              <w:t>3,02%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1B" w:rsidRPr="00012320" w:rsidRDefault="0035071B" w:rsidP="005F3944">
            <w:pPr>
              <w:spacing w:line="276" w:lineRule="auto"/>
              <w:jc w:val="right"/>
              <w:rPr>
                <w:color w:val="000000"/>
              </w:rPr>
            </w:pPr>
          </w:p>
        </w:tc>
      </w:tr>
    </w:tbl>
    <w:p w:rsidR="0035071B" w:rsidRPr="00012320" w:rsidRDefault="0035071B" w:rsidP="0035071B">
      <w:pPr>
        <w:spacing w:line="276" w:lineRule="auto"/>
        <w:ind w:left="260"/>
      </w:pPr>
      <w:r w:rsidRPr="00012320">
        <w:t>Fonte: Relatório detalhado emitido pelo Setor de Tributos do Município em 02 de Junho de 2022.</w:t>
      </w:r>
    </w:p>
    <w:p w:rsidR="0035071B" w:rsidRPr="00012320" w:rsidRDefault="0035071B" w:rsidP="0035071B">
      <w:pPr>
        <w:spacing w:line="276" w:lineRule="auto"/>
        <w:rPr>
          <w:b/>
        </w:rPr>
      </w:pPr>
    </w:p>
    <w:p w:rsidR="0035071B" w:rsidRDefault="0035071B" w:rsidP="0035071B">
      <w:pPr>
        <w:spacing w:line="276" w:lineRule="auto"/>
        <w:jc w:val="center"/>
        <w:rPr>
          <w:b/>
        </w:rPr>
      </w:pPr>
    </w:p>
    <w:p w:rsidR="005B6E17" w:rsidRDefault="005B6E17">
      <w:pPr>
        <w:rPr>
          <w:b/>
        </w:rPr>
      </w:pPr>
      <w:r>
        <w:rPr>
          <w:b/>
        </w:rPr>
        <w:br w:type="page"/>
      </w:r>
    </w:p>
    <w:p w:rsidR="0035071B" w:rsidRPr="00012320" w:rsidRDefault="0035071B" w:rsidP="0035071B">
      <w:pPr>
        <w:spacing w:line="276" w:lineRule="auto"/>
        <w:jc w:val="center"/>
        <w:rPr>
          <w:b/>
        </w:rPr>
      </w:pPr>
      <w:r w:rsidRPr="00012320">
        <w:rPr>
          <w:b/>
        </w:rPr>
        <w:lastRenderedPageBreak/>
        <w:t xml:space="preserve">ANEXO IV 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 w:right="260"/>
        <w:jc w:val="center"/>
        <w:rPr>
          <w:rFonts w:eastAsia="Arial Narrow"/>
          <w:b/>
        </w:rPr>
      </w:pPr>
      <w:r w:rsidRPr="00012320">
        <w:rPr>
          <w:rFonts w:eastAsia="Arial Narrow"/>
          <w:b/>
        </w:rPr>
        <w:t>DEMONSTRATIVO DO IMPACTO ORÇAMENT</w:t>
      </w:r>
      <w:r>
        <w:rPr>
          <w:rFonts w:eastAsia="Arial Narrow"/>
          <w:b/>
        </w:rPr>
        <w:t>Á</w:t>
      </w:r>
      <w:r w:rsidRPr="00012320">
        <w:rPr>
          <w:rFonts w:eastAsia="Arial Narrow"/>
          <w:b/>
        </w:rPr>
        <w:t>RIO FINANCEIRO RELATIVO À RENÚNCIA DE RECEITA (MULTA E JUROS DE MORA). (ART.14, caput e Inciso I–LC101/2000)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rPr>
          <w:rFonts w:eastAsia="Arial Narrow"/>
          <w:b/>
        </w:rPr>
      </w:pPr>
      <w:r w:rsidRPr="00012320">
        <w:rPr>
          <w:rFonts w:eastAsia="Arial Narrow"/>
          <w:b/>
        </w:rPr>
        <w:t>I – INTRODUÇÃO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jc w:val="both"/>
        <w:rPr>
          <w:rFonts w:eastAsia="Arial Narrow"/>
        </w:rPr>
      </w:pPr>
      <w:r w:rsidRPr="00012320">
        <w:rPr>
          <w:rFonts w:eastAsia="Arial Narrow"/>
        </w:rPr>
        <w:t xml:space="preserve">Objetiva a presente proposição regulamentar o parcelamento dos débitos de natureza tributária para com a Fazenda Municipal, que estejam inscritos em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tiva, bem como o saldo daqueles objetos de parcelamento anteriormente concedidos. Concomitantemente ao parcelamento</w:t>
      </w:r>
      <w:r>
        <w:rPr>
          <w:rFonts w:eastAsia="Arial Narrow"/>
        </w:rPr>
        <w:t>,</w:t>
      </w:r>
      <w:r w:rsidRPr="00012320">
        <w:rPr>
          <w:rFonts w:eastAsia="Arial Narrow"/>
        </w:rPr>
        <w:t xml:space="preserve"> conceder-se-á redução de multas e juros incidentes sobre o valor principal do débito, preservado, desta forma, o valor original devidamente acrescido da correção monetária, não objeto de qualquer tipo de redução.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jc w:val="both"/>
        <w:rPr>
          <w:rFonts w:eastAsia="Arial Narrow"/>
        </w:rPr>
      </w:pPr>
      <w:r w:rsidRPr="00012320">
        <w:rPr>
          <w:rFonts w:eastAsia="Arial Narrow"/>
        </w:rPr>
        <w:t>O referido Projeto de Lei propõe anistiar multas e juros de mora para os débitos fiscais cujos fatos geradores tenham ocorrido até 01/09/2022, bem como a remissão dos créditos tributários e não tributários inferiores a R$ 100,00 (cem reais) constituídos até 31/12/2021, excetuados os decorrentes de multa por infração à legislação de trânsito, ambiental e as multas do Tribunal de Contas do Município – TCM.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rPr>
          <w:rFonts w:eastAsia="Arial Narrow"/>
          <w:b/>
        </w:rPr>
      </w:pPr>
      <w:r w:rsidRPr="00012320">
        <w:rPr>
          <w:rFonts w:eastAsia="Arial Narrow"/>
          <w:b/>
        </w:rPr>
        <w:t>II – AVALIAÇÃO DO MONTANTE DA DÍVIDA ATIVA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jc w:val="both"/>
        <w:rPr>
          <w:rFonts w:eastAsia="Arial Narrow"/>
        </w:rPr>
      </w:pPr>
      <w:r w:rsidRPr="00012320">
        <w:rPr>
          <w:rFonts w:eastAsia="Arial Narrow"/>
        </w:rPr>
        <w:t>De acordo com os registros emitidos pelo Setor de Tributos da Fazenda Municipal, em maio de 2022 a dívida ativa tributária do Município de Conceição do Coité totaliza R$ 25.963.965,20. Desse valor, 49,15% correspondem ao valor principal, 24,12% se refere</w:t>
      </w:r>
      <w:r>
        <w:rPr>
          <w:rFonts w:eastAsia="Arial Narrow"/>
        </w:rPr>
        <w:t>m</w:t>
      </w:r>
      <w:r w:rsidRPr="00012320">
        <w:rPr>
          <w:rFonts w:eastAsia="Arial Narrow"/>
        </w:rPr>
        <w:t xml:space="preserve"> a juros, 9,83% representa</w:t>
      </w:r>
      <w:r>
        <w:rPr>
          <w:rFonts w:eastAsia="Arial Narrow"/>
        </w:rPr>
        <w:t>m</w:t>
      </w:r>
      <w:r w:rsidRPr="00012320">
        <w:rPr>
          <w:rFonts w:eastAsia="Arial Narrow"/>
        </w:rPr>
        <w:t xml:space="preserve"> as multas e 16,90% </w:t>
      </w:r>
      <w:r>
        <w:rPr>
          <w:rFonts w:eastAsia="Arial Narrow"/>
        </w:rPr>
        <w:t>,</w:t>
      </w:r>
      <w:r w:rsidRPr="00012320">
        <w:rPr>
          <w:rFonts w:eastAsia="Arial Narrow"/>
        </w:rPr>
        <w:t xml:space="preserve"> correção.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 w:right="280"/>
        <w:jc w:val="both"/>
        <w:rPr>
          <w:rFonts w:eastAsia="Arial Narrow"/>
        </w:rPr>
      </w:pPr>
      <w:r w:rsidRPr="00012320">
        <w:rPr>
          <w:rFonts w:eastAsia="Arial Narrow"/>
        </w:rPr>
        <w:t xml:space="preserve">O montante da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 com valor inferior a R$ 100,00 corresponde a R$ 151.917,22, incluindo multas juros e correção, conforme disposto no item II do Anexo III.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r w:rsidRPr="00012320">
        <w:rPr>
          <w:rFonts w:eastAsia="Arial Narrow"/>
        </w:rPr>
        <w:t xml:space="preserve">O saldo da Dívida ativa em dezembro de 2014 era de R$ 10.649.998,17 (dez milhões, seiscentos quarenta e nove mil, novecentos noventa e oito reais e dezessete centavos) e em dezembro de 2021 R$ 25.209.930,27 (vinte e cinco milhões, duzentos e nove mil, </w:t>
      </w:r>
      <w:r w:rsidRPr="00012320">
        <w:rPr>
          <w:rFonts w:eastAsia="Arial Narrow"/>
        </w:rPr>
        <w:lastRenderedPageBreak/>
        <w:t>novecentos e trinta reais e vinte e sete centavos), registrando um aumento de 237,00% (duzentos e trinta e se</w:t>
      </w:r>
      <w:r>
        <w:rPr>
          <w:rFonts w:eastAsia="Arial Narrow"/>
        </w:rPr>
        <w:t>te</w:t>
      </w:r>
      <w:r w:rsidRPr="00012320">
        <w:rPr>
          <w:rFonts w:eastAsia="Arial Narrow"/>
        </w:rPr>
        <w:t xml:space="preserve"> por cento).</w:t>
      </w:r>
    </w:p>
    <w:p w:rsidR="0035071B" w:rsidRPr="00012320" w:rsidRDefault="0035071B" w:rsidP="0035071B">
      <w:pPr>
        <w:spacing w:line="276" w:lineRule="auto"/>
        <w:ind w:right="4"/>
      </w:pPr>
    </w:p>
    <w:p w:rsidR="0035071B" w:rsidRPr="00012320" w:rsidRDefault="0035071B" w:rsidP="0035071B">
      <w:pPr>
        <w:spacing w:line="276" w:lineRule="auto"/>
        <w:ind w:right="4"/>
      </w:pPr>
    </w:p>
    <w:p w:rsidR="0035071B" w:rsidRPr="00012320" w:rsidRDefault="0035071B" w:rsidP="0035071B">
      <w:pPr>
        <w:spacing w:line="276" w:lineRule="auto"/>
        <w:ind w:left="260" w:right="4"/>
        <w:rPr>
          <w:rFonts w:eastAsia="Arial Narrow"/>
          <w:b/>
        </w:rPr>
      </w:pPr>
      <w:r w:rsidRPr="00012320">
        <w:rPr>
          <w:rFonts w:eastAsia="Arial Narrow"/>
          <w:b/>
        </w:rPr>
        <w:t>II</w:t>
      </w:r>
      <w:r>
        <w:rPr>
          <w:rFonts w:eastAsia="Arial Narrow"/>
          <w:b/>
        </w:rPr>
        <w:t>I</w:t>
      </w:r>
      <w:r w:rsidRPr="00012320">
        <w:rPr>
          <w:rFonts w:eastAsia="Arial Narrow"/>
          <w:b/>
        </w:rPr>
        <w:t xml:space="preserve"> – HISTÓRICO DA ARRECADAÇÃO</w:t>
      </w: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bookmarkStart w:id="4" w:name="page12"/>
      <w:bookmarkEnd w:id="4"/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r w:rsidRPr="00012320">
        <w:rPr>
          <w:rFonts w:eastAsia="Arial Narrow"/>
        </w:rPr>
        <w:t xml:space="preserve">Tendo como ponto de partida os registros cadastrais, a arrecadação da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 tributária vem se comportando ao longo do tempo em valores bem inferiores à capacidade gerada do crédito, conforme evidenciação na planilha III do Anexo III. De acordo com os estudos realizados, a maior taxa de arrecadação nos últimos anos foi em 2015, que corresponde</w:t>
      </w:r>
      <w:r>
        <w:rPr>
          <w:rFonts w:eastAsia="Arial Narrow"/>
        </w:rPr>
        <w:t>u</w:t>
      </w:r>
      <w:r w:rsidRPr="00012320">
        <w:rPr>
          <w:rFonts w:eastAsia="Arial Narrow"/>
        </w:rPr>
        <w:t xml:space="preserve"> a 5,15% da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 xml:space="preserve">tiva, e a menor ocorreu em 2017, com percentual de arrecadação de 0,88%. No exercício de 2021 houve um crescimento significativo em comparação </w:t>
      </w:r>
      <w:r>
        <w:rPr>
          <w:rFonts w:eastAsia="Arial Narrow"/>
        </w:rPr>
        <w:t>a</w:t>
      </w:r>
      <w:r w:rsidRPr="00012320">
        <w:rPr>
          <w:rFonts w:eastAsia="Arial Narrow"/>
        </w:rPr>
        <w:t>o</w:t>
      </w:r>
      <w:r>
        <w:rPr>
          <w:rFonts w:eastAsia="Arial Narrow"/>
        </w:rPr>
        <w:t>s</w:t>
      </w:r>
      <w:r w:rsidRPr="00012320">
        <w:rPr>
          <w:rFonts w:eastAsia="Arial Narrow"/>
        </w:rPr>
        <w:t xml:space="preserve"> exercícios de 2019 e 2020, visto que foi arrecadado 3,02% da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</w:t>
      </w:r>
      <w:r>
        <w:rPr>
          <w:rFonts w:eastAsia="Arial Narrow"/>
        </w:rPr>
        <w:t>,</w:t>
      </w:r>
      <w:r w:rsidRPr="00012320">
        <w:rPr>
          <w:rFonts w:eastAsia="Arial Narrow"/>
        </w:rPr>
        <w:t xml:space="preserve"> enquanto 2020 correspondeu a 1,18%. </w:t>
      </w: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r w:rsidRPr="00012320">
        <w:rPr>
          <w:rFonts w:eastAsia="Arial Narrow"/>
        </w:rPr>
        <w:t>Esse crescimento se deve</w:t>
      </w:r>
      <w:r>
        <w:rPr>
          <w:rFonts w:eastAsia="Arial Narrow"/>
        </w:rPr>
        <w:t>u</w:t>
      </w:r>
      <w:r w:rsidRPr="00012320">
        <w:rPr>
          <w:rFonts w:eastAsia="Arial Narrow"/>
        </w:rPr>
        <w:t xml:space="preserve"> ao REFIS realizado no segundo semestre de 2021. A média de arrecadação nos últimos sete anos foi de 2,26%. Apesar de ter apresentado pequeno crescimento ainda está bem aquém do percentual de crescimento da dívida.</w:t>
      </w:r>
    </w:p>
    <w:p w:rsidR="0035071B" w:rsidRPr="00012320" w:rsidRDefault="0035071B" w:rsidP="0035071B">
      <w:pPr>
        <w:spacing w:line="276" w:lineRule="auto"/>
        <w:ind w:right="4"/>
      </w:pP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r w:rsidRPr="00012320">
        <w:rPr>
          <w:rFonts w:eastAsia="Arial Narrow"/>
        </w:rPr>
        <w:t>Mesmo com as medidas de recuperação por ações administrativas e judiciais, não há expectativa de arrecadação significativa em médio e longo prazo</w:t>
      </w:r>
      <w:r>
        <w:rPr>
          <w:rFonts w:eastAsia="Arial Narrow"/>
        </w:rPr>
        <w:t>s</w:t>
      </w:r>
      <w:r w:rsidRPr="00012320">
        <w:rPr>
          <w:rFonts w:eastAsia="Arial Narrow"/>
        </w:rPr>
        <w:t>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C66577">
      <w:pPr>
        <w:numPr>
          <w:ilvl w:val="0"/>
          <w:numId w:val="4"/>
        </w:numPr>
        <w:tabs>
          <w:tab w:val="left" w:pos="500"/>
        </w:tabs>
        <w:spacing w:line="276" w:lineRule="auto"/>
        <w:ind w:left="260"/>
        <w:jc w:val="both"/>
        <w:rPr>
          <w:rFonts w:eastAsia="Arial Narrow"/>
        </w:rPr>
      </w:pPr>
      <w:r w:rsidRPr="00012320">
        <w:rPr>
          <w:rFonts w:eastAsia="Arial Narrow"/>
        </w:rPr>
        <w:t>notável o crescimento do volume de dívida ativa, atingindo valores exorbitantes, tanto pela aplicação obrigatória da correção monetária quanto pelo lançamento de multas e juros, na forma que disciplina o Código Tributário Municipal.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C66577">
      <w:pPr>
        <w:spacing w:line="276" w:lineRule="auto"/>
        <w:ind w:left="260"/>
        <w:jc w:val="both"/>
        <w:rPr>
          <w:rFonts w:eastAsia="Arial Narrow"/>
        </w:rPr>
      </w:pPr>
      <w:r w:rsidRPr="00012320">
        <w:rPr>
          <w:rFonts w:eastAsia="Arial Narrow"/>
        </w:rPr>
        <w:t>Além dos fatos já expostos, outro fator que pesa negativamente na ação de cobrança dos créditos inscritos em dívida é a fragilidade do cadastro imobiliário pela ausência de informações básicas do contribuinte, a exemplo, seu registro no CPF ou CNPJ, nome completo (muitos cadastros registram apelido do contribuinte), dentre outros fatos que inviabilizam a cobrança judicial.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 w:right="260"/>
        <w:jc w:val="both"/>
        <w:rPr>
          <w:rFonts w:eastAsia="Arial Narrow"/>
        </w:rPr>
      </w:pPr>
      <w:r w:rsidRPr="00012320">
        <w:rPr>
          <w:rFonts w:eastAsia="Arial Narrow"/>
        </w:rPr>
        <w:t>Não se pode descartar ainda o que conceitualmente define-se por “</w:t>
      </w:r>
      <w:r w:rsidRPr="00012320">
        <w:rPr>
          <w:rFonts w:eastAsia="Arial Narrow"/>
          <w:i/>
        </w:rPr>
        <w:t>Lixo Cadastral”,</w:t>
      </w:r>
      <w:r w:rsidRPr="00012320">
        <w:rPr>
          <w:rFonts w:eastAsia="Arial Narrow"/>
        </w:rPr>
        <w:t xml:space="preserve"> que na prática representa inscrições geradoras de crédito e que, contudo, ainda existam apesar de terem sido desmembradas em novas inscrições, também dignas de lançamento.</w:t>
      </w:r>
    </w:p>
    <w:p w:rsidR="0035071B" w:rsidRPr="00012320" w:rsidRDefault="0035071B" w:rsidP="0035071B">
      <w:pPr>
        <w:spacing w:line="276" w:lineRule="auto"/>
        <w:ind w:left="260" w:right="260"/>
        <w:jc w:val="both"/>
        <w:rPr>
          <w:rFonts w:eastAsia="Arial Narrow"/>
          <w:b/>
          <w:i/>
        </w:rPr>
      </w:pPr>
      <w:r w:rsidRPr="00012320">
        <w:rPr>
          <w:rFonts w:eastAsia="Arial Narrow"/>
        </w:rPr>
        <w:t>Diante de todo esse cenário, pode</w:t>
      </w:r>
      <w:r>
        <w:rPr>
          <w:rFonts w:eastAsia="Arial Narrow"/>
        </w:rPr>
        <w:t>-</w:t>
      </w:r>
      <w:r w:rsidRPr="00012320">
        <w:rPr>
          <w:rFonts w:eastAsia="Arial Narrow"/>
        </w:rPr>
        <w:t>se constatar que, se adotad</w:t>
      </w:r>
      <w:r>
        <w:rPr>
          <w:rFonts w:eastAsia="Arial Narrow"/>
        </w:rPr>
        <w:t>a</w:t>
      </w:r>
      <w:r w:rsidRPr="00012320">
        <w:rPr>
          <w:rFonts w:eastAsia="Arial Narrow"/>
        </w:rPr>
        <w:t xml:space="preserve"> a metodologia de Ajustes para Perda da Dívida Ativa, (em atendimento aos que dispõe o MCAPS e </w:t>
      </w:r>
      <w:r>
        <w:rPr>
          <w:rFonts w:eastAsia="Arial Narrow"/>
        </w:rPr>
        <w:t xml:space="preserve">a </w:t>
      </w:r>
      <w:r w:rsidRPr="00012320">
        <w:rPr>
          <w:rFonts w:eastAsia="Arial Narrow"/>
        </w:rPr>
        <w:t xml:space="preserve">Portaria </w:t>
      </w:r>
      <w:r w:rsidRPr="00012320">
        <w:rPr>
          <w:rFonts w:eastAsia="Arial Narrow"/>
        </w:rPr>
        <w:lastRenderedPageBreak/>
        <w:t xml:space="preserve">548/2015), baseada no histórico dos recebimentos passados, </w:t>
      </w:r>
      <w:r w:rsidRPr="00012320">
        <w:rPr>
          <w:rFonts w:eastAsia="Arial Narrow"/>
          <w:b/>
          <w:i/>
        </w:rPr>
        <w:t>pode</w:t>
      </w:r>
      <w:r>
        <w:rPr>
          <w:rFonts w:eastAsia="Arial Narrow"/>
          <w:b/>
          <w:i/>
        </w:rPr>
        <w:t>-</w:t>
      </w:r>
      <w:r w:rsidRPr="00012320">
        <w:rPr>
          <w:rFonts w:eastAsia="Arial Narrow"/>
          <w:b/>
          <w:i/>
        </w:rPr>
        <w:t xml:space="preserve">se evidenciar uma previsão de perda superior aos 90% do total da </w:t>
      </w:r>
      <w:r>
        <w:rPr>
          <w:rFonts w:eastAsia="Arial Narrow"/>
          <w:b/>
          <w:i/>
        </w:rPr>
        <w:t>D</w:t>
      </w:r>
      <w:r w:rsidRPr="00012320">
        <w:rPr>
          <w:rFonts w:eastAsia="Arial Narrow"/>
          <w:b/>
          <w:i/>
        </w:rPr>
        <w:t xml:space="preserve">ívida </w:t>
      </w:r>
      <w:r>
        <w:rPr>
          <w:rFonts w:eastAsia="Arial Narrow"/>
          <w:b/>
          <w:i/>
        </w:rPr>
        <w:t>A</w:t>
      </w:r>
      <w:r w:rsidRPr="00012320">
        <w:rPr>
          <w:rFonts w:eastAsia="Arial Narrow"/>
          <w:b/>
          <w:i/>
        </w:rPr>
        <w:t>tiva inscrita.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rPr>
          <w:rFonts w:eastAsia="Arial Narrow"/>
          <w:b/>
        </w:rPr>
      </w:pPr>
      <w:r>
        <w:rPr>
          <w:rFonts w:eastAsia="Arial Narrow"/>
          <w:b/>
        </w:rPr>
        <w:t xml:space="preserve">IV </w:t>
      </w:r>
      <w:r w:rsidRPr="00012320">
        <w:rPr>
          <w:rFonts w:eastAsia="Arial Narrow"/>
          <w:b/>
        </w:rPr>
        <w:t>–</w:t>
      </w:r>
      <w:r>
        <w:rPr>
          <w:rFonts w:eastAsia="Arial Narrow"/>
          <w:b/>
        </w:rPr>
        <w:t xml:space="preserve"> </w:t>
      </w:r>
      <w:r w:rsidRPr="00012320">
        <w:rPr>
          <w:rFonts w:eastAsia="Arial Narrow"/>
          <w:b/>
        </w:rPr>
        <w:t>OBJETIVOS ADICIONA</w:t>
      </w:r>
      <w:r>
        <w:rPr>
          <w:rFonts w:eastAsia="Arial Narrow"/>
          <w:b/>
        </w:rPr>
        <w:t>I</w:t>
      </w:r>
      <w:r w:rsidRPr="00012320">
        <w:rPr>
          <w:rFonts w:eastAsia="Arial Narrow"/>
          <w:b/>
        </w:rPr>
        <w:t>S:</w:t>
      </w:r>
    </w:p>
    <w:p w:rsidR="0035071B" w:rsidRPr="00012320" w:rsidRDefault="0035071B" w:rsidP="0035071B">
      <w:pPr>
        <w:spacing w:line="276" w:lineRule="auto"/>
        <w:ind w:left="260"/>
        <w:rPr>
          <w:rFonts w:eastAsia="Arial Narrow"/>
          <w:b/>
        </w:rPr>
      </w:pP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r w:rsidRPr="00012320">
        <w:rPr>
          <w:rFonts w:eastAsia="Arial Narrow"/>
        </w:rPr>
        <w:t>Apresentadas as informações que subsidia</w:t>
      </w:r>
      <w:r>
        <w:rPr>
          <w:rFonts w:eastAsia="Arial Narrow"/>
        </w:rPr>
        <w:t>m</w:t>
      </w:r>
      <w:r w:rsidRPr="00012320">
        <w:rPr>
          <w:rFonts w:eastAsia="Arial Narrow"/>
        </w:rPr>
        <w:t xml:space="preserve"> a iniciativa pelo parcelamento dos débitos para com a </w:t>
      </w:r>
      <w:r>
        <w:rPr>
          <w:rFonts w:eastAsia="Arial Narrow"/>
        </w:rPr>
        <w:t>F</w:t>
      </w:r>
      <w:r w:rsidRPr="00012320">
        <w:rPr>
          <w:rFonts w:eastAsia="Arial Narrow"/>
        </w:rPr>
        <w:t xml:space="preserve">azenda </w:t>
      </w:r>
      <w:r>
        <w:rPr>
          <w:rFonts w:eastAsia="Arial Narrow"/>
        </w:rPr>
        <w:t>P</w:t>
      </w:r>
      <w:r w:rsidRPr="00012320">
        <w:rPr>
          <w:rFonts w:eastAsia="Arial Narrow"/>
        </w:rPr>
        <w:t xml:space="preserve">ública municipal, com possibilidade de redução de multas e juros, a proposição objeto de </w:t>
      </w:r>
      <w:r>
        <w:rPr>
          <w:rFonts w:eastAsia="Arial Narrow"/>
        </w:rPr>
        <w:t>l</w:t>
      </w:r>
      <w:r w:rsidRPr="00012320">
        <w:rPr>
          <w:rFonts w:eastAsia="Arial Narrow"/>
        </w:rPr>
        <w:t>ei municipal tem ainda objetivos adicionais que vão além da tentativa de recuperar créditos.</w:t>
      </w:r>
    </w:p>
    <w:p w:rsidR="0035071B" w:rsidRPr="00012320" w:rsidRDefault="0035071B" w:rsidP="0035071B">
      <w:pPr>
        <w:spacing w:line="276" w:lineRule="auto"/>
        <w:ind w:right="4"/>
      </w:pP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r w:rsidRPr="00012320">
        <w:rPr>
          <w:rFonts w:eastAsia="Arial Narrow"/>
        </w:rPr>
        <w:t>Adicionalmente, adota-se com a norma a possibilidade de atualização cadastral, bem como a viabilidade administrativa para futuras cobranças, especialmente para os casos de difícil execução, mas de fácil prescrição.</w:t>
      </w:r>
    </w:p>
    <w:p w:rsidR="0035071B" w:rsidRPr="00012320" w:rsidRDefault="0035071B" w:rsidP="0035071B">
      <w:pPr>
        <w:spacing w:line="276" w:lineRule="auto"/>
        <w:jc w:val="both"/>
      </w:pP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rPr>
          <w:rFonts w:eastAsia="Arial Narrow"/>
          <w:b/>
        </w:rPr>
      </w:pPr>
      <w:r w:rsidRPr="00012320">
        <w:rPr>
          <w:rFonts w:eastAsia="Arial Narrow"/>
          <w:b/>
        </w:rPr>
        <w:t>V–</w:t>
      </w:r>
      <w:r w:rsidR="00C66577">
        <w:rPr>
          <w:rFonts w:eastAsia="Arial Narrow"/>
          <w:b/>
        </w:rPr>
        <w:t xml:space="preserve"> </w:t>
      </w:r>
      <w:r w:rsidRPr="00012320">
        <w:rPr>
          <w:rFonts w:eastAsia="Arial Narrow"/>
          <w:b/>
        </w:rPr>
        <w:t>CÁLCULO DO VALOR DA RENÚNCIA DE RECEITAS: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bookmarkStart w:id="5" w:name="page13"/>
      <w:bookmarkEnd w:id="5"/>
      <w:r w:rsidRPr="00012320">
        <w:rPr>
          <w:rFonts w:eastAsia="Arial Narrow"/>
        </w:rPr>
        <w:t>Considerando os montantes elencados no Anexo III, apresenta-se abaixo o demonstrativo de renúncia de receita, do maior para o menor universo.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ind w:left="260"/>
        <w:jc w:val="both"/>
        <w:rPr>
          <w:rFonts w:eastAsia="Arial Narrow"/>
          <w:b/>
        </w:rPr>
      </w:pPr>
      <w:r w:rsidRPr="00012320">
        <w:rPr>
          <w:rFonts w:eastAsia="Arial Narrow"/>
          <w:b/>
        </w:rPr>
        <w:t>V. 1</w:t>
      </w:r>
      <w:r w:rsidR="00C66577">
        <w:rPr>
          <w:rFonts w:eastAsia="Arial Narrow"/>
          <w:b/>
        </w:rPr>
        <w:t xml:space="preserve"> </w:t>
      </w:r>
      <w:r w:rsidRPr="00012320">
        <w:rPr>
          <w:rFonts w:eastAsia="Arial Narrow"/>
          <w:b/>
        </w:rPr>
        <w:t>–</w:t>
      </w:r>
      <w:r w:rsidR="00C66577">
        <w:rPr>
          <w:rFonts w:eastAsia="Arial Narrow"/>
          <w:b/>
        </w:rPr>
        <w:t xml:space="preserve"> </w:t>
      </w:r>
      <w:r w:rsidRPr="00012320">
        <w:rPr>
          <w:rFonts w:eastAsia="Arial Narrow"/>
          <w:b/>
        </w:rPr>
        <w:t>RENÚNCIA DO PRINCIPAL E CORREÇÃO MONETÁRIA:</w:t>
      </w:r>
    </w:p>
    <w:p w:rsidR="0035071B" w:rsidRPr="00012320" w:rsidRDefault="0035071B" w:rsidP="0035071B">
      <w:pPr>
        <w:spacing w:line="276" w:lineRule="auto"/>
        <w:jc w:val="both"/>
      </w:pPr>
    </w:p>
    <w:p w:rsidR="0035071B" w:rsidRPr="00012320" w:rsidRDefault="0035071B" w:rsidP="0035071B">
      <w:pPr>
        <w:numPr>
          <w:ilvl w:val="0"/>
          <w:numId w:val="5"/>
        </w:numPr>
        <w:tabs>
          <w:tab w:val="left" w:pos="514"/>
        </w:tabs>
        <w:spacing w:line="276" w:lineRule="auto"/>
        <w:ind w:left="260"/>
        <w:jc w:val="both"/>
        <w:rPr>
          <w:rFonts w:eastAsia="Arial Narrow"/>
        </w:rPr>
      </w:pPr>
      <w:r w:rsidRPr="00012320">
        <w:rPr>
          <w:rFonts w:eastAsia="Arial Narrow"/>
        </w:rPr>
        <w:t>Não há impacto a ser demonstrado sobre a parte do crédito oriundo do principal acrescido de correção monetária, uma vez que não se prevê redução das referidas parcelas.</w:t>
      </w:r>
    </w:p>
    <w:p w:rsidR="0035071B" w:rsidRPr="00012320" w:rsidRDefault="0035071B" w:rsidP="0035071B">
      <w:pPr>
        <w:spacing w:line="276" w:lineRule="auto"/>
        <w:jc w:val="both"/>
      </w:pPr>
    </w:p>
    <w:tbl>
      <w:tblPr>
        <w:tblW w:w="11198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46"/>
        <w:gridCol w:w="360"/>
        <w:gridCol w:w="2192"/>
        <w:gridCol w:w="1700"/>
      </w:tblGrid>
      <w:tr w:rsidR="0035071B" w:rsidRPr="00012320" w:rsidTr="00C66577">
        <w:trPr>
          <w:trHeight w:val="277"/>
        </w:trPr>
        <w:tc>
          <w:tcPr>
            <w:tcW w:w="6946" w:type="dxa"/>
            <w:shd w:val="clear" w:color="auto" w:fill="auto"/>
            <w:vAlign w:val="bottom"/>
          </w:tcPr>
          <w:p w:rsidR="0035071B" w:rsidRPr="00012320" w:rsidRDefault="0035071B" w:rsidP="0035071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eastAsia="Arial Narrow"/>
              </w:rPr>
            </w:pPr>
            <w:r w:rsidRPr="00012320">
              <w:rPr>
                <w:rFonts w:eastAsia="Arial Narrow"/>
              </w:rPr>
              <w:t>Considerando-se a adesão de 100% dos contribuintes pelo pagamento da dívida à vista, teríamos:</w:t>
            </w: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ind w:left="-5710"/>
              <w:jc w:val="both"/>
              <w:rPr>
                <w:rFonts w:eastAsia="Arial Narrow"/>
              </w:rPr>
            </w:pPr>
            <w:r w:rsidRPr="00012320">
              <w:rPr>
                <w:rFonts w:eastAsia="Arial Narrow"/>
              </w:rPr>
              <w:t>Contribuintes pelo pagamento  da</w:t>
            </w:r>
          </w:p>
        </w:tc>
      </w:tr>
      <w:tr w:rsidR="0035071B" w:rsidRPr="00012320" w:rsidTr="00C66577">
        <w:trPr>
          <w:trHeight w:val="278"/>
        </w:trPr>
        <w:tc>
          <w:tcPr>
            <w:tcW w:w="6946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jc w:val="both"/>
              <w:rPr>
                <w:rFonts w:eastAsia="Arial Narrow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jc w:val="both"/>
            </w:pPr>
          </w:p>
        </w:tc>
        <w:tc>
          <w:tcPr>
            <w:tcW w:w="2192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jc w:val="both"/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jc w:val="both"/>
            </w:pPr>
          </w:p>
        </w:tc>
      </w:tr>
      <w:tr w:rsidR="0035071B" w:rsidRPr="00012320" w:rsidTr="00C66577">
        <w:trPr>
          <w:trHeight w:val="802"/>
        </w:trPr>
        <w:tc>
          <w:tcPr>
            <w:tcW w:w="6946" w:type="dxa"/>
            <w:shd w:val="clear" w:color="auto" w:fill="auto"/>
            <w:vAlign w:val="bottom"/>
          </w:tcPr>
          <w:p w:rsidR="0035071B" w:rsidRPr="00012320" w:rsidRDefault="0035071B" w:rsidP="005F3944">
            <w:pPr>
              <w:tabs>
                <w:tab w:val="left" w:pos="7088"/>
              </w:tabs>
              <w:spacing w:line="276" w:lineRule="auto"/>
              <w:ind w:left="300" w:right="425"/>
              <w:rPr>
                <w:rFonts w:eastAsia="Arial Narrow"/>
                <w:w w:val="97"/>
              </w:rPr>
            </w:pPr>
            <w:r w:rsidRPr="00012320">
              <w:rPr>
                <w:rFonts w:eastAsia="Arial Narrow"/>
                <w:w w:val="97"/>
              </w:rPr>
              <w:t>Pelo recebimento do principal corrigido...............................</w:t>
            </w: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ind w:left="340"/>
              <w:rPr>
                <w:rFonts w:eastAsia="Arial Narrow"/>
              </w:rPr>
            </w:pPr>
            <w:r w:rsidRPr="00012320">
              <w:rPr>
                <w:rFonts w:eastAsia="Arial Narrow"/>
              </w:rPr>
              <w:t>R$ 17.149.853,94</w:t>
            </w:r>
          </w:p>
        </w:tc>
      </w:tr>
      <w:tr w:rsidR="0035071B" w:rsidRPr="00012320" w:rsidTr="00C66577">
        <w:trPr>
          <w:trHeight w:val="252"/>
        </w:trPr>
        <w:tc>
          <w:tcPr>
            <w:tcW w:w="7306" w:type="dxa"/>
            <w:gridSpan w:val="2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ind w:left="300"/>
              <w:rPr>
                <w:rFonts w:eastAsia="Arial Narrow"/>
              </w:rPr>
            </w:pPr>
            <w:r w:rsidRPr="00012320">
              <w:rPr>
                <w:rFonts w:eastAsia="Arial Narrow"/>
              </w:rPr>
              <w:t>Renúncia da multa e juros ...............................................</w:t>
            </w:r>
          </w:p>
        </w:tc>
        <w:tc>
          <w:tcPr>
            <w:tcW w:w="219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ind w:right="-425" w:firstLine="31"/>
              <w:rPr>
                <w:rFonts w:eastAsia="Arial Narrow"/>
              </w:rPr>
            </w:pPr>
            <w:r w:rsidRPr="00012320">
              <w:rPr>
                <w:rFonts w:eastAsia="Arial Narrow"/>
                <w:u w:val="single"/>
              </w:rPr>
              <w:t>R</w:t>
            </w:r>
            <w:r w:rsidRPr="00012320">
              <w:rPr>
                <w:rFonts w:eastAsia="Arial Narrow"/>
              </w:rPr>
              <w:t>$  8.814.111,16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</w:tr>
      <w:tr w:rsidR="0035071B" w:rsidRPr="00012320" w:rsidTr="00C66577">
        <w:trPr>
          <w:trHeight w:val="294"/>
        </w:trPr>
        <w:tc>
          <w:tcPr>
            <w:tcW w:w="6946" w:type="dxa"/>
            <w:shd w:val="clear" w:color="auto" w:fill="auto"/>
            <w:vAlign w:val="bottom"/>
          </w:tcPr>
          <w:p w:rsidR="0035071B" w:rsidRPr="00012320" w:rsidRDefault="0035071B" w:rsidP="00C66577">
            <w:pPr>
              <w:spacing w:line="276" w:lineRule="auto"/>
              <w:ind w:left="300" w:right="567"/>
              <w:rPr>
                <w:rFonts w:eastAsia="Arial Narrow"/>
                <w:w w:val="97"/>
              </w:rPr>
            </w:pPr>
            <w:r w:rsidRPr="00012320">
              <w:rPr>
                <w:rFonts w:eastAsia="Arial Narrow"/>
                <w:w w:val="97"/>
              </w:rPr>
              <w:t>Total a arrecadar..................................................................</w:t>
            </w: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ind w:left="360"/>
              <w:rPr>
                <w:rFonts w:eastAsia="Arial Narrow"/>
              </w:rPr>
            </w:pPr>
            <w:r w:rsidRPr="00012320">
              <w:rPr>
                <w:rFonts w:eastAsia="Arial Narrow"/>
              </w:rPr>
              <w:t>R$ 17.149.853,94</w:t>
            </w:r>
          </w:p>
        </w:tc>
      </w:tr>
      <w:tr w:rsidR="0035071B" w:rsidRPr="00012320" w:rsidTr="00C66577">
        <w:trPr>
          <w:trHeight w:val="276"/>
        </w:trPr>
        <w:tc>
          <w:tcPr>
            <w:tcW w:w="6946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</w:tr>
      <w:tr w:rsidR="0035071B" w:rsidRPr="00012320" w:rsidTr="00C66577">
        <w:trPr>
          <w:trHeight w:val="278"/>
        </w:trPr>
        <w:tc>
          <w:tcPr>
            <w:tcW w:w="6946" w:type="dxa"/>
            <w:shd w:val="clear" w:color="auto" w:fill="D0CECE"/>
            <w:vAlign w:val="bottom"/>
          </w:tcPr>
          <w:p w:rsidR="0035071B" w:rsidRPr="00012320" w:rsidRDefault="0035071B" w:rsidP="005F3944">
            <w:pPr>
              <w:spacing w:line="276" w:lineRule="auto"/>
              <w:rPr>
                <w:rFonts w:eastAsia="Arial Narrow"/>
                <w:b/>
              </w:rPr>
            </w:pPr>
            <w:r w:rsidRPr="00012320">
              <w:rPr>
                <w:rFonts w:eastAsia="Arial Narrow"/>
                <w:b/>
              </w:rPr>
              <w:t>Renuncia de multas e juros ......................................</w:t>
            </w:r>
          </w:p>
        </w:tc>
        <w:tc>
          <w:tcPr>
            <w:tcW w:w="4252" w:type="dxa"/>
            <w:gridSpan w:val="3"/>
            <w:shd w:val="clear" w:color="auto" w:fill="D0CECE"/>
            <w:vAlign w:val="bottom"/>
          </w:tcPr>
          <w:p w:rsidR="0035071B" w:rsidRPr="00012320" w:rsidRDefault="0035071B" w:rsidP="005F3944">
            <w:pPr>
              <w:spacing w:line="276" w:lineRule="auto"/>
              <w:ind w:left="240"/>
              <w:rPr>
                <w:rFonts w:eastAsia="Arial Narrow"/>
                <w:b/>
              </w:rPr>
            </w:pPr>
            <w:r w:rsidRPr="00012320">
              <w:rPr>
                <w:rFonts w:eastAsia="Arial Narrow"/>
                <w:b/>
              </w:rPr>
              <w:t>R$ 8.814.111,26</w:t>
            </w:r>
          </w:p>
        </w:tc>
      </w:tr>
    </w:tbl>
    <w:p w:rsidR="0035071B" w:rsidRPr="00012320" w:rsidRDefault="0035071B" w:rsidP="0035071B">
      <w:pPr>
        <w:spacing w:line="276" w:lineRule="auto"/>
        <w:rPr>
          <w:b/>
        </w:rPr>
      </w:pPr>
    </w:p>
    <w:p w:rsidR="0035071B" w:rsidRDefault="0035071B" w:rsidP="0035071B">
      <w:pPr>
        <w:spacing w:line="276" w:lineRule="auto"/>
        <w:ind w:left="260" w:right="4"/>
        <w:jc w:val="both"/>
        <w:rPr>
          <w:rFonts w:eastAsia="Arial Narrow"/>
          <w:b/>
          <w:u w:val="single"/>
        </w:rPr>
      </w:pPr>
    </w:p>
    <w:p w:rsidR="0035071B" w:rsidRPr="00012320" w:rsidRDefault="0035071B" w:rsidP="0035071B">
      <w:pPr>
        <w:spacing w:line="276" w:lineRule="auto"/>
        <w:ind w:left="260" w:right="4"/>
        <w:jc w:val="both"/>
        <w:rPr>
          <w:rFonts w:eastAsia="Arial Narrow"/>
        </w:rPr>
      </w:pPr>
      <w:r w:rsidRPr="00012320">
        <w:rPr>
          <w:rFonts w:eastAsia="Arial Narrow"/>
          <w:b/>
          <w:u w:val="single"/>
        </w:rPr>
        <w:lastRenderedPageBreak/>
        <w:t>Nota</w:t>
      </w:r>
      <w:r w:rsidRPr="00012320">
        <w:rPr>
          <w:rFonts w:eastAsia="Arial Narrow"/>
        </w:rPr>
        <w:t xml:space="preserve">: Pelo demonstrado acima o </w:t>
      </w:r>
      <w:r>
        <w:rPr>
          <w:rFonts w:eastAsia="Arial Narrow"/>
        </w:rPr>
        <w:t>M</w:t>
      </w:r>
      <w:r w:rsidRPr="00012320">
        <w:rPr>
          <w:rFonts w:eastAsia="Arial Narrow"/>
        </w:rPr>
        <w:t xml:space="preserve">unicípio terá efetivado uma arrecadação de R$ 17.149.853,94, preservando o principal corrigido do débito e recebendo 66,05% da </w:t>
      </w:r>
      <w:r>
        <w:rPr>
          <w:rFonts w:eastAsia="Arial Narrow"/>
        </w:rPr>
        <w:t>Dí</w:t>
      </w:r>
      <w:r w:rsidRPr="00012320">
        <w:rPr>
          <w:rFonts w:eastAsia="Arial Narrow"/>
        </w:rPr>
        <w:t xml:space="preserve">vida </w:t>
      </w:r>
      <w:r>
        <w:rPr>
          <w:rFonts w:eastAsia="Arial Narrow"/>
        </w:rPr>
        <w:t>A</w:t>
      </w:r>
      <w:r w:rsidRPr="00012320">
        <w:rPr>
          <w:rFonts w:eastAsia="Arial Narrow"/>
        </w:rPr>
        <w:t xml:space="preserve">tiva registrada e renunciando apenas </w:t>
      </w:r>
      <w:r>
        <w:rPr>
          <w:rFonts w:eastAsia="Arial Narrow"/>
        </w:rPr>
        <w:t>à</w:t>
      </w:r>
      <w:r w:rsidRPr="00012320">
        <w:rPr>
          <w:rFonts w:eastAsia="Arial Narrow"/>
        </w:rPr>
        <w:t xml:space="preserve"> parte da receita acessória, ou seja, 33,94% do montante da dívida ativa tributária</w:t>
      </w:r>
      <w:r>
        <w:rPr>
          <w:rFonts w:eastAsia="Arial Narrow"/>
        </w:rPr>
        <w:t>.P</w:t>
      </w:r>
      <w:r w:rsidRPr="00012320">
        <w:rPr>
          <w:rFonts w:eastAsia="Arial Narrow"/>
        </w:rPr>
        <w:t xml:space="preserve">ortanto, valor inferior a 1/3 </w:t>
      </w:r>
      <w:r>
        <w:rPr>
          <w:rFonts w:eastAsia="Arial Narrow"/>
        </w:rPr>
        <w:t xml:space="preserve">(um terço) </w:t>
      </w:r>
      <w:r w:rsidRPr="00012320">
        <w:rPr>
          <w:rFonts w:eastAsia="Arial Narrow"/>
        </w:rPr>
        <w:t xml:space="preserve">dos créditos de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 registrada.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numPr>
          <w:ilvl w:val="0"/>
          <w:numId w:val="6"/>
        </w:numPr>
        <w:spacing w:line="276" w:lineRule="auto"/>
        <w:rPr>
          <w:rFonts w:eastAsia="Arial Narrow"/>
          <w:b/>
        </w:rPr>
      </w:pPr>
      <w:r w:rsidRPr="00012320">
        <w:rPr>
          <w:rFonts w:eastAsia="Arial Narrow"/>
          <w:b/>
        </w:rPr>
        <w:t>Pela redução de 70% de multa e de juros de mora:</w:t>
      </w:r>
    </w:p>
    <w:p w:rsidR="0035071B" w:rsidRPr="00012320" w:rsidRDefault="0035071B" w:rsidP="0035071B">
      <w:pPr>
        <w:spacing w:line="276" w:lineRule="auto"/>
      </w:pPr>
    </w:p>
    <w:tbl>
      <w:tblPr>
        <w:tblW w:w="9116" w:type="dxa"/>
        <w:tblInd w:w="2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"/>
        <w:gridCol w:w="1134"/>
        <w:gridCol w:w="3969"/>
        <w:gridCol w:w="1647"/>
        <w:gridCol w:w="1680"/>
        <w:gridCol w:w="642"/>
      </w:tblGrid>
      <w:tr w:rsidR="0035071B" w:rsidRPr="00012320" w:rsidTr="005F3944">
        <w:trPr>
          <w:trHeight w:val="275"/>
        </w:trPr>
        <w:tc>
          <w:tcPr>
            <w:tcW w:w="44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rPr>
                <w:rFonts w:eastAsia="Arial Narrow"/>
                <w:b/>
                <w:w w:val="99"/>
              </w:rPr>
            </w:pPr>
            <w:r w:rsidRPr="00012320">
              <w:rPr>
                <w:rFonts w:eastAsia="Arial Narrow"/>
                <w:b/>
                <w:w w:val="99"/>
              </w:rPr>
              <w:t>Receita: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1647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642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</w:tr>
    </w:tbl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</w:pPr>
      <w:r w:rsidRPr="00012320">
        <w:t>Pelo recebimento do principal corrigido........................... R$ 17.149.853,94</w:t>
      </w:r>
    </w:p>
    <w:p w:rsidR="0035071B" w:rsidRPr="00012320" w:rsidRDefault="0035071B" w:rsidP="0035071B">
      <w:pPr>
        <w:spacing w:line="276" w:lineRule="auto"/>
      </w:pPr>
      <w:r w:rsidRPr="00012320">
        <w:t>30% recebimento de multas e juros................................. R$  2.644.233,37</w:t>
      </w:r>
    </w:p>
    <w:p w:rsidR="0035071B" w:rsidRPr="00012320" w:rsidRDefault="0035071B" w:rsidP="0035071B">
      <w:pPr>
        <w:spacing w:line="276" w:lineRule="auto"/>
        <w:rPr>
          <w:b/>
        </w:rPr>
      </w:pPr>
      <w:r w:rsidRPr="00012320">
        <w:rPr>
          <w:b/>
        </w:rPr>
        <w:t>Total a arrecadar......................................................</w:t>
      </w:r>
      <w:r>
        <w:rPr>
          <w:b/>
        </w:rPr>
        <w:t xml:space="preserve">.....  </w:t>
      </w:r>
      <w:r w:rsidRPr="00012320">
        <w:rPr>
          <w:b/>
        </w:rPr>
        <w:t>R$ 19.794.087,37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rPr>
          <w:b/>
        </w:rPr>
      </w:pPr>
      <w:r w:rsidRPr="00012320">
        <w:rPr>
          <w:b/>
          <w:highlight w:val="lightGray"/>
        </w:rPr>
        <w:t>Renúncia de multas de multa e juros.......................... R$  6.169.877,89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jc w:val="both"/>
        <w:rPr>
          <w:rFonts w:eastAsia="Arial Narrow"/>
        </w:rPr>
      </w:pPr>
      <w:r w:rsidRPr="00012320">
        <w:rPr>
          <w:rFonts w:eastAsia="Arial Narrow"/>
          <w:b/>
          <w:u w:val="single"/>
        </w:rPr>
        <w:t>Nota</w:t>
      </w:r>
      <w:r w:rsidRPr="00012320">
        <w:rPr>
          <w:rFonts w:eastAsia="Arial Narrow"/>
        </w:rPr>
        <w:t xml:space="preserve">: Pelo demonstrado acima o </w:t>
      </w:r>
      <w:r>
        <w:rPr>
          <w:rFonts w:eastAsia="Arial Narrow"/>
        </w:rPr>
        <w:t>M</w:t>
      </w:r>
      <w:r w:rsidRPr="00012320">
        <w:rPr>
          <w:rFonts w:eastAsia="Arial Narrow"/>
        </w:rPr>
        <w:t xml:space="preserve">unicípio terá efetivado uma arrecadação de R$ 19.794.087,31 preservando o principal corrigido do débito e recebendo 76,23% da dívida ativa registrada e renunciando apenas </w:t>
      </w:r>
      <w:r>
        <w:rPr>
          <w:rFonts w:eastAsia="Arial Narrow"/>
        </w:rPr>
        <w:t>à</w:t>
      </w:r>
      <w:r w:rsidRPr="00012320">
        <w:rPr>
          <w:rFonts w:eastAsia="Arial Narrow"/>
        </w:rPr>
        <w:t xml:space="preserve"> parte da receita acessória, ou seja, 23,77% do montante da dívida ativa tributária, portanto, valor inferior a ¼ </w:t>
      </w:r>
      <w:r>
        <w:rPr>
          <w:rFonts w:eastAsia="Arial Narrow"/>
        </w:rPr>
        <w:t xml:space="preserve">(um quarto) </w:t>
      </w:r>
      <w:r w:rsidRPr="00012320">
        <w:rPr>
          <w:rFonts w:eastAsia="Arial Narrow"/>
        </w:rPr>
        <w:t xml:space="preserve">dos créditos de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 registrada.</w:t>
      </w:r>
    </w:p>
    <w:p w:rsidR="0035071B" w:rsidRPr="00012320" w:rsidRDefault="0035071B" w:rsidP="0035071B">
      <w:pPr>
        <w:spacing w:line="276" w:lineRule="auto"/>
        <w:jc w:val="both"/>
      </w:pPr>
    </w:p>
    <w:p w:rsidR="0035071B" w:rsidRPr="00012320" w:rsidRDefault="0035071B" w:rsidP="0035071B">
      <w:pPr>
        <w:numPr>
          <w:ilvl w:val="0"/>
          <w:numId w:val="6"/>
        </w:numPr>
        <w:spacing w:line="276" w:lineRule="auto"/>
        <w:rPr>
          <w:rFonts w:eastAsia="Arial Narrow"/>
          <w:b/>
        </w:rPr>
      </w:pPr>
      <w:r w:rsidRPr="00012320">
        <w:rPr>
          <w:rFonts w:eastAsia="Arial Narrow"/>
          <w:b/>
        </w:rPr>
        <w:t>Pela redução de 50% de multa e de juros de mora:</w:t>
      </w:r>
    </w:p>
    <w:p w:rsidR="0035071B" w:rsidRPr="00012320" w:rsidRDefault="0035071B" w:rsidP="0035071B">
      <w:pPr>
        <w:spacing w:line="276" w:lineRule="auto"/>
      </w:pPr>
    </w:p>
    <w:tbl>
      <w:tblPr>
        <w:tblW w:w="9116" w:type="dxa"/>
        <w:tblInd w:w="2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"/>
        <w:gridCol w:w="1134"/>
        <w:gridCol w:w="3969"/>
        <w:gridCol w:w="1647"/>
        <w:gridCol w:w="1680"/>
        <w:gridCol w:w="642"/>
      </w:tblGrid>
      <w:tr w:rsidR="0035071B" w:rsidRPr="00012320" w:rsidTr="005F3944">
        <w:trPr>
          <w:trHeight w:val="275"/>
        </w:trPr>
        <w:tc>
          <w:tcPr>
            <w:tcW w:w="44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  <w:rPr>
                <w:rFonts w:eastAsia="Arial Narrow"/>
                <w:b/>
                <w:w w:val="99"/>
              </w:rPr>
            </w:pPr>
            <w:r w:rsidRPr="00012320">
              <w:rPr>
                <w:rFonts w:eastAsia="Arial Narrow"/>
                <w:b/>
                <w:w w:val="99"/>
              </w:rPr>
              <w:t>Receita: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1647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  <w:tc>
          <w:tcPr>
            <w:tcW w:w="642" w:type="dxa"/>
            <w:shd w:val="clear" w:color="auto" w:fill="auto"/>
            <w:vAlign w:val="bottom"/>
          </w:tcPr>
          <w:p w:rsidR="0035071B" w:rsidRPr="00012320" w:rsidRDefault="0035071B" w:rsidP="005F3944">
            <w:pPr>
              <w:spacing w:line="276" w:lineRule="auto"/>
            </w:pPr>
          </w:p>
        </w:tc>
      </w:tr>
    </w:tbl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</w:pPr>
      <w:r w:rsidRPr="00012320">
        <w:t>Pelo recebimento do principal corrigido........................... R$ 17.149.853,94</w:t>
      </w:r>
    </w:p>
    <w:p w:rsidR="0035071B" w:rsidRPr="00012320" w:rsidRDefault="0035071B" w:rsidP="0035071B">
      <w:pPr>
        <w:spacing w:line="276" w:lineRule="auto"/>
      </w:pPr>
      <w:r w:rsidRPr="00012320">
        <w:t>50% recebimento de multas e juros................................. R$  4.407.055,63</w:t>
      </w:r>
    </w:p>
    <w:p w:rsidR="0035071B" w:rsidRPr="00012320" w:rsidRDefault="0035071B" w:rsidP="0035071B">
      <w:pPr>
        <w:spacing w:line="276" w:lineRule="auto"/>
        <w:rPr>
          <w:b/>
        </w:rPr>
      </w:pPr>
      <w:r w:rsidRPr="00012320">
        <w:rPr>
          <w:b/>
        </w:rPr>
        <w:t>Total a arrecadar.......................................</w:t>
      </w:r>
      <w:r>
        <w:rPr>
          <w:b/>
        </w:rPr>
        <w:t>......................</w:t>
      </w:r>
      <w:r w:rsidRPr="00012320">
        <w:rPr>
          <w:b/>
        </w:rPr>
        <w:t>R$ 21.556.909,57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rPr>
          <w:b/>
        </w:rPr>
      </w:pPr>
      <w:r w:rsidRPr="00012320">
        <w:rPr>
          <w:b/>
          <w:highlight w:val="lightGray"/>
        </w:rPr>
        <w:t>Renúncia de multas de multa e juros.......................... R$  4.407.055,63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C66577">
      <w:pPr>
        <w:spacing w:line="276" w:lineRule="auto"/>
        <w:ind w:left="260"/>
        <w:jc w:val="both"/>
        <w:rPr>
          <w:rFonts w:eastAsia="Arial Narrow"/>
        </w:rPr>
      </w:pPr>
      <w:r w:rsidRPr="00012320">
        <w:rPr>
          <w:rFonts w:eastAsia="Arial Narrow"/>
          <w:b/>
          <w:u w:val="single"/>
        </w:rPr>
        <w:t>Nota</w:t>
      </w:r>
      <w:r w:rsidRPr="00012320">
        <w:rPr>
          <w:rFonts w:eastAsia="Arial Narrow"/>
        </w:rPr>
        <w:t xml:space="preserve">: Pelo demonstrado acima o </w:t>
      </w:r>
      <w:r>
        <w:rPr>
          <w:rFonts w:eastAsia="Arial Narrow"/>
        </w:rPr>
        <w:t>M</w:t>
      </w:r>
      <w:r w:rsidRPr="00012320">
        <w:rPr>
          <w:rFonts w:eastAsia="Arial Narrow"/>
        </w:rPr>
        <w:t xml:space="preserve">unicípio terá efetivado uma arrecadação de R$ 21.556.909,57, preservando o principal corrigido do débito e recebendo 83,02% da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 xml:space="preserve">tiva registrada e renunciando apenas </w:t>
      </w:r>
      <w:r>
        <w:rPr>
          <w:rFonts w:eastAsia="Arial Narrow"/>
        </w:rPr>
        <w:t>à</w:t>
      </w:r>
      <w:r w:rsidRPr="00012320">
        <w:rPr>
          <w:rFonts w:eastAsia="Arial Narrow"/>
        </w:rPr>
        <w:t xml:space="preserve"> parte da receita acessória, ou seja, 16,98% do montante da dívida ativa tributária, portanto, valor inferior a 1/6 </w:t>
      </w:r>
      <w:r>
        <w:rPr>
          <w:rFonts w:eastAsia="Arial Narrow"/>
        </w:rPr>
        <w:t xml:space="preserve">(um sexto) </w:t>
      </w:r>
      <w:r w:rsidRPr="00012320">
        <w:rPr>
          <w:rFonts w:eastAsia="Arial Narrow"/>
        </w:rPr>
        <w:t xml:space="preserve">dos créditos de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 registrada.</w:t>
      </w:r>
    </w:p>
    <w:p w:rsidR="0035071B" w:rsidRPr="00012320" w:rsidRDefault="0035071B" w:rsidP="0035071B">
      <w:pPr>
        <w:spacing w:line="276" w:lineRule="auto"/>
        <w:ind w:left="260"/>
        <w:rPr>
          <w:rFonts w:eastAsia="Arial Narrow"/>
          <w:b/>
        </w:rPr>
      </w:pPr>
    </w:p>
    <w:p w:rsidR="0035071B" w:rsidRPr="00012320" w:rsidRDefault="0035071B" w:rsidP="0035071B">
      <w:pPr>
        <w:spacing w:line="276" w:lineRule="auto"/>
        <w:rPr>
          <w:rFonts w:eastAsia="Arial Narrow"/>
          <w:b/>
        </w:rPr>
      </w:pPr>
      <w:r w:rsidRPr="00012320">
        <w:rPr>
          <w:rFonts w:eastAsia="Arial Narrow"/>
          <w:b/>
        </w:rPr>
        <w:lastRenderedPageBreak/>
        <w:t>V</w:t>
      </w:r>
      <w:r>
        <w:rPr>
          <w:rFonts w:eastAsia="Arial Narrow"/>
          <w:b/>
        </w:rPr>
        <w:t>I</w:t>
      </w:r>
      <w:r w:rsidRPr="00012320">
        <w:rPr>
          <w:rFonts w:eastAsia="Arial Narrow"/>
          <w:b/>
        </w:rPr>
        <w:t xml:space="preserve"> – ATENDIMENTO AO CAPUT DO ART. 14 DA LC 101/2000.</w:t>
      </w: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C66577">
      <w:pPr>
        <w:spacing w:line="276" w:lineRule="auto"/>
        <w:jc w:val="both"/>
        <w:rPr>
          <w:rFonts w:eastAsia="Arial Narrow"/>
        </w:rPr>
      </w:pPr>
      <w:r w:rsidRPr="00012320">
        <w:rPr>
          <w:rFonts w:eastAsia="Arial Narrow"/>
        </w:rPr>
        <w:t xml:space="preserve">Quanto ao atendimento do que estipula o art. 14 da LC 101/2000, há de se registrar que a concessão de benefício, assim considerados a multa e juros incidentes sobre o crédito tributário inscrito em Dívida Ativa, na forma demonstrada no item IV. Não resultará em impacto orçamentário-financeiro negativo, no ano de sua entrada em vigor, nem nos dois subsequentes, eis que historicamente as previsões de receitas não tomam por base o montante dos créditos inscritos em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 e a fixação de despesa orçamentária respeita o princípio do equilíbrio entre receitas e despesas, portanto, limitando os créditos da despesa fixada ao montante da receita estimada.</w:t>
      </w:r>
    </w:p>
    <w:p w:rsidR="0035071B" w:rsidRPr="00012320" w:rsidRDefault="0035071B" w:rsidP="00C66577">
      <w:pPr>
        <w:spacing w:line="276" w:lineRule="auto"/>
        <w:jc w:val="both"/>
      </w:pPr>
    </w:p>
    <w:p w:rsidR="0035071B" w:rsidRPr="00012320" w:rsidRDefault="0035071B" w:rsidP="00C66577">
      <w:pPr>
        <w:spacing w:line="276" w:lineRule="auto"/>
        <w:jc w:val="both"/>
        <w:rPr>
          <w:rFonts w:eastAsia="Arial Narrow"/>
        </w:rPr>
      </w:pPr>
      <w:r w:rsidRPr="00012320">
        <w:rPr>
          <w:rFonts w:eastAsia="Arial Narrow"/>
        </w:rPr>
        <w:t xml:space="preserve">Assim, os montantes apresentados nas letras do item IV-2 representam apenas parâmetros financeiros, constituindo-se por indicadores do quanto se baixará dos registros de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tiva, caso se concretize a opção do contribuinte pelo parcelamento.</w:t>
      </w:r>
    </w:p>
    <w:p w:rsidR="0035071B" w:rsidRPr="00012320" w:rsidRDefault="0035071B" w:rsidP="0035071B">
      <w:pPr>
        <w:spacing w:line="276" w:lineRule="auto"/>
        <w:ind w:left="260" w:right="340"/>
        <w:jc w:val="both"/>
        <w:rPr>
          <w:rFonts w:eastAsia="Arial Narrow"/>
        </w:rPr>
      </w:pPr>
    </w:p>
    <w:p w:rsidR="0035071B" w:rsidRPr="00012320" w:rsidRDefault="0035071B" w:rsidP="0035071B">
      <w:pPr>
        <w:spacing w:line="276" w:lineRule="auto"/>
      </w:pPr>
    </w:p>
    <w:p w:rsidR="0035071B" w:rsidRPr="00012320" w:rsidRDefault="0035071B" w:rsidP="0035071B">
      <w:pPr>
        <w:spacing w:line="276" w:lineRule="auto"/>
        <w:rPr>
          <w:rFonts w:eastAsia="Arial Narrow"/>
          <w:b/>
        </w:rPr>
      </w:pPr>
      <w:r w:rsidRPr="00012320">
        <w:rPr>
          <w:rFonts w:eastAsia="Arial Narrow"/>
          <w:b/>
        </w:rPr>
        <w:t>VI</w:t>
      </w:r>
      <w:r>
        <w:rPr>
          <w:rFonts w:eastAsia="Arial Narrow"/>
          <w:b/>
        </w:rPr>
        <w:t>I</w:t>
      </w:r>
      <w:r w:rsidRPr="00012320">
        <w:rPr>
          <w:rFonts w:eastAsia="Arial Narrow"/>
          <w:b/>
        </w:rPr>
        <w:t xml:space="preserve"> – ATENDIMENTO AO INCISO I DO ART. 14 DA LC 101/2000:</w:t>
      </w:r>
    </w:p>
    <w:p w:rsidR="0035071B" w:rsidRPr="00012320" w:rsidRDefault="0035071B" w:rsidP="0035071B">
      <w:pPr>
        <w:spacing w:line="276" w:lineRule="auto"/>
        <w:ind w:right="-279"/>
      </w:pPr>
    </w:p>
    <w:p w:rsidR="0035071B" w:rsidRPr="00012320" w:rsidRDefault="0035071B" w:rsidP="00C66577">
      <w:pPr>
        <w:spacing w:line="276" w:lineRule="auto"/>
        <w:jc w:val="both"/>
        <w:rPr>
          <w:rFonts w:eastAsia="Arial Narrow"/>
        </w:rPr>
      </w:pPr>
      <w:r w:rsidRPr="00012320">
        <w:rPr>
          <w:rFonts w:eastAsia="Arial Narrow"/>
        </w:rPr>
        <w:t xml:space="preserve">Quanto à demonstração de que a renúncia está considerada na estimativa de receita da </w:t>
      </w:r>
      <w:r>
        <w:rPr>
          <w:rFonts w:eastAsia="Arial Narrow"/>
        </w:rPr>
        <w:t>L</w:t>
      </w:r>
      <w:r w:rsidRPr="00012320">
        <w:rPr>
          <w:rFonts w:eastAsia="Arial Narrow"/>
        </w:rPr>
        <w:t xml:space="preserve">ei </w:t>
      </w:r>
      <w:r>
        <w:rPr>
          <w:rFonts w:eastAsia="Arial Narrow"/>
        </w:rPr>
        <w:t>O</w:t>
      </w:r>
      <w:r w:rsidRPr="00012320">
        <w:rPr>
          <w:rFonts w:eastAsia="Arial Narrow"/>
        </w:rPr>
        <w:t xml:space="preserve">rçamentária, tendo por base as condições definidas no art. 12 da LC 101/2000, esta se caracteriza na medida em que a estimativa da arrecadação da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 xml:space="preserve">tiva se constitui tendo por base os créditos passíveis de serem cobrados, sua evolução nos últimos exercícios e o montante do crédito parcelado inerente a cada exercício. Assim sendo, verifica-se que a estimativa de receita não vem considerando o montante dos créditos inscritos em </w:t>
      </w:r>
      <w:r>
        <w:rPr>
          <w:rFonts w:eastAsia="Arial Narrow"/>
        </w:rPr>
        <w:t>D</w:t>
      </w:r>
      <w:r w:rsidRPr="00012320">
        <w:rPr>
          <w:rFonts w:eastAsia="Arial Narrow"/>
        </w:rPr>
        <w:t xml:space="preserve">ívida </w:t>
      </w:r>
      <w:r>
        <w:rPr>
          <w:rFonts w:eastAsia="Arial Narrow"/>
        </w:rPr>
        <w:t>A</w:t>
      </w:r>
      <w:r w:rsidRPr="00012320">
        <w:rPr>
          <w:rFonts w:eastAsia="Arial Narrow"/>
        </w:rPr>
        <w:t>tiva, razão pela qual a posição de redução de multas e juros não afetará as metas de resultados fiscais constantes do anexo da LDO, tanto em relação ao exercício atual, como para os dois subsequentes. Não obstante, a título ilustrativo, o relatório da memória e metodologia de c</w:t>
      </w:r>
      <w:r>
        <w:rPr>
          <w:rFonts w:eastAsia="Arial Narrow"/>
        </w:rPr>
        <w:t>á</w:t>
      </w:r>
      <w:r w:rsidRPr="00012320">
        <w:rPr>
          <w:rFonts w:eastAsia="Arial Narrow"/>
        </w:rPr>
        <w:t>lculo das metas anuais de receita, despesas, resultados primário e nominal, montante da d</w:t>
      </w:r>
      <w:r>
        <w:rPr>
          <w:rFonts w:eastAsia="Arial Narrow"/>
        </w:rPr>
        <w:t>í</w:t>
      </w:r>
      <w:r w:rsidRPr="00012320">
        <w:rPr>
          <w:rFonts w:eastAsia="Arial Narrow"/>
        </w:rPr>
        <w:t xml:space="preserve">vida pública e receita corrente líquida para o exercício 2022 já destacam, quando da apresentação da tabela IV, as particularidades em relação aos créditos inscritos em </w:t>
      </w:r>
      <w:r>
        <w:rPr>
          <w:rFonts w:eastAsia="Arial Narrow"/>
        </w:rPr>
        <w:t>Dí</w:t>
      </w:r>
      <w:r w:rsidRPr="00012320">
        <w:rPr>
          <w:rFonts w:eastAsia="Arial Narrow"/>
        </w:rPr>
        <w:t xml:space="preserve">vida </w:t>
      </w:r>
      <w:r>
        <w:rPr>
          <w:rFonts w:eastAsia="Arial Narrow"/>
        </w:rPr>
        <w:t>A</w:t>
      </w:r>
      <w:r w:rsidRPr="00012320">
        <w:rPr>
          <w:rFonts w:eastAsia="Arial Narrow"/>
        </w:rPr>
        <w:t xml:space="preserve">tiva, na forma que define a </w:t>
      </w:r>
      <w:r>
        <w:rPr>
          <w:rFonts w:eastAsia="Arial Narrow"/>
        </w:rPr>
        <w:t>L</w:t>
      </w:r>
      <w:r w:rsidRPr="00012320">
        <w:rPr>
          <w:rFonts w:eastAsia="Arial Narrow"/>
        </w:rPr>
        <w:t xml:space="preserve">ei </w:t>
      </w:r>
      <w:r>
        <w:rPr>
          <w:rFonts w:eastAsia="Arial Narrow"/>
        </w:rPr>
        <w:t>M</w:t>
      </w:r>
      <w:r w:rsidRPr="00012320">
        <w:rPr>
          <w:rFonts w:eastAsia="Arial Narrow"/>
        </w:rPr>
        <w:t xml:space="preserve">unicipal </w:t>
      </w:r>
      <w:r w:rsidRPr="00012320">
        <w:rPr>
          <w:rFonts w:eastAsia="Arial Narrow"/>
          <w:b/>
        </w:rPr>
        <w:t>nº 968 de 29 de dezembro de 2021,</w:t>
      </w:r>
      <w:r w:rsidRPr="00012320">
        <w:rPr>
          <w:rFonts w:eastAsia="Arial Narrow"/>
        </w:rPr>
        <w:t xml:space="preserve"> que dispõe sobre as Diretrizes Orçamentárias para o exercício de 2022.</w:t>
      </w:r>
    </w:p>
    <w:p w:rsidR="0035071B" w:rsidRPr="00012320" w:rsidRDefault="0035071B" w:rsidP="0035071B">
      <w:pPr>
        <w:spacing w:line="276" w:lineRule="auto"/>
        <w:ind w:right="-279"/>
        <w:jc w:val="both"/>
        <w:rPr>
          <w:rFonts w:eastAsia="Arial Narrow"/>
        </w:rPr>
      </w:pPr>
    </w:p>
    <w:p w:rsidR="0035071B" w:rsidRPr="00012320" w:rsidRDefault="0035071B" w:rsidP="0035071B">
      <w:pPr>
        <w:jc w:val="both"/>
      </w:pPr>
    </w:p>
    <w:p w:rsidR="001B7316" w:rsidRDefault="001B731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</w:p>
    <w:sectPr w:rsidR="001B7316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A04" w:rsidRDefault="00007A04" w:rsidP="001B7316">
      <w:r>
        <w:separator/>
      </w:r>
    </w:p>
  </w:endnote>
  <w:endnote w:type="continuationSeparator" w:id="1">
    <w:p w:rsidR="00007A04" w:rsidRDefault="00007A04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A04" w:rsidRDefault="00007A04" w:rsidP="001B7316">
      <w:r>
        <w:separator/>
      </w:r>
    </w:p>
  </w:footnote>
  <w:footnote w:type="continuationSeparator" w:id="1">
    <w:p w:rsidR="00007A04" w:rsidRDefault="00007A04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7A04"/>
    <w:rsid w:val="000C798C"/>
    <w:rsid w:val="00113265"/>
    <w:rsid w:val="001523DF"/>
    <w:rsid w:val="001B550A"/>
    <w:rsid w:val="001B7316"/>
    <w:rsid w:val="001C7D00"/>
    <w:rsid w:val="0035071B"/>
    <w:rsid w:val="003A3CEA"/>
    <w:rsid w:val="0052312B"/>
    <w:rsid w:val="005B6E17"/>
    <w:rsid w:val="005E1B7D"/>
    <w:rsid w:val="007B4C39"/>
    <w:rsid w:val="007F079C"/>
    <w:rsid w:val="00937EFD"/>
    <w:rsid w:val="00957607"/>
    <w:rsid w:val="00A92F95"/>
    <w:rsid w:val="00B05389"/>
    <w:rsid w:val="00C66577"/>
    <w:rsid w:val="00D675AC"/>
    <w:rsid w:val="00F3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4358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2022-07-13T17:51:00Z</dcterms:created>
  <dcterms:modified xsi:type="dcterms:W3CDTF">2022-07-13T18:12:00Z</dcterms:modified>
</cp:coreProperties>
</file>