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AUTÓGRAFO</w:t>
      </w:r>
    </w:p>
    <w:p w:rsidR="00000000" w:rsidDel="00000000" w:rsidP="00000000" w:rsidRDefault="00000000" w:rsidRPr="00000000" w14:paraId="00000002">
      <w:pPr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PROJETO DE LEI nº </w:t>
      </w:r>
      <w:r w:rsidDel="00000000" w:rsidR="00000000" w:rsidRPr="00000000">
        <w:rPr>
          <w:b w:val="1"/>
          <w:rtl w:val="0"/>
        </w:rPr>
        <w:t xml:space="preserve">11</w:t>
      </w:r>
      <w:r w:rsidDel="00000000" w:rsidR="00000000" w:rsidRPr="00000000">
        <w:rPr>
          <w:b w:val="1"/>
          <w:color w:val="000000"/>
          <w:rtl w:val="0"/>
        </w:rPr>
        <w:t xml:space="preserve">/2022</w:t>
      </w:r>
    </w:p>
    <w:p w:rsidR="00000000" w:rsidDel="00000000" w:rsidP="00000000" w:rsidRDefault="00000000" w:rsidRPr="00000000" w14:paraId="00000003">
      <w:pPr>
        <w:ind w:left="4536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4536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4536" w:firstLine="0"/>
        <w:jc w:val="both"/>
        <w:rPr>
          <w:color w:val="212529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Reconhece como Entidade de Utilidade Pública Municipal a Associação dos Moradores do Alto da Colina – AMAC.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4536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4536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1134"/>
        <w:jc w:val="both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firstLine="1134"/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O PREFEITO MUNICIPAL DE CONCEIÇÃO DO COITÉ</w:t>
      </w:r>
      <w:r w:rsidDel="00000000" w:rsidR="00000000" w:rsidRPr="00000000">
        <w:rPr>
          <w:color w:val="000000"/>
          <w:rtl w:val="0"/>
        </w:rPr>
        <w:t xml:space="preserve">, </w:t>
      </w:r>
      <w:r w:rsidDel="00000000" w:rsidR="00000000" w:rsidRPr="00000000">
        <w:rPr>
          <w:b w:val="1"/>
          <w:color w:val="000000"/>
          <w:rtl w:val="0"/>
        </w:rPr>
        <w:t xml:space="preserve">ESTADO DA BAHIA.</w:t>
      </w:r>
    </w:p>
    <w:p w:rsidR="00000000" w:rsidDel="00000000" w:rsidP="00000000" w:rsidRDefault="00000000" w:rsidRPr="00000000" w14:paraId="0000000A">
      <w:pPr>
        <w:spacing w:line="360" w:lineRule="auto"/>
        <w:ind w:firstLine="1134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Faço saber que a Câmara Municipal aprovou e eu sanciono e promulgo a seguinte </w:t>
      </w:r>
    </w:p>
    <w:p w:rsidR="00000000" w:rsidDel="00000000" w:rsidP="00000000" w:rsidRDefault="00000000" w:rsidRPr="00000000" w14:paraId="0000000B">
      <w:pPr>
        <w:spacing w:line="360" w:lineRule="auto"/>
        <w:ind w:firstLine="1134"/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LEI </w:t>
      </w:r>
    </w:p>
    <w:p w:rsidR="00000000" w:rsidDel="00000000" w:rsidP="00000000" w:rsidRDefault="00000000" w:rsidRPr="00000000" w14:paraId="0000000C">
      <w:pPr>
        <w:spacing w:line="360" w:lineRule="auto"/>
        <w:ind w:firstLine="1134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after="120" w:lineRule="auto"/>
        <w:ind w:firstLine="1134"/>
        <w:jc w:val="both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Art. 1º Fica reconhecida como Entidade de Utilidade Pública Municipal, pelo prazo de 05 (cinco) anos, a Associação do Moradores do Alto da Colina - AMAC, inscrita no CNPJ nº 16.436.065/0001-14, com sede na Rua Martins Ferreira S/N, no Município de Conceição do Coité, Bahia, nos termos da Lei n. 774, de 21 de março de 2016. </w:t>
      </w:r>
    </w:p>
    <w:p w:rsidR="00000000" w:rsidDel="00000000" w:rsidP="00000000" w:rsidRDefault="00000000" w:rsidRPr="00000000" w14:paraId="0000000E">
      <w:pPr>
        <w:widowControl w:val="0"/>
        <w:spacing w:after="120" w:lineRule="auto"/>
        <w:ind w:firstLine="1134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after="120" w:lineRule="auto"/>
        <w:ind w:firstLine="1134"/>
        <w:rPr/>
      </w:pPr>
      <w:r w:rsidDel="00000000" w:rsidR="00000000" w:rsidRPr="00000000">
        <w:rPr>
          <w:rtl w:val="0"/>
        </w:rPr>
        <w:t xml:space="preserve">Art. 2º Esta Lei entra em vigor na data de sua publicação.</w:t>
      </w:r>
    </w:p>
    <w:p w:rsidR="00000000" w:rsidDel="00000000" w:rsidP="00000000" w:rsidRDefault="00000000" w:rsidRPr="00000000" w14:paraId="00000010">
      <w:pPr>
        <w:ind w:firstLine="1134"/>
        <w:jc w:val="both"/>
        <w:rPr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firstLine="1134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firstLine="1134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firstLine="1134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firstLine="1134"/>
        <w:jc w:val="center"/>
        <w:rPr/>
      </w:pPr>
      <w:r w:rsidDel="00000000" w:rsidR="00000000" w:rsidRPr="00000000">
        <w:rPr>
          <w:rtl w:val="0"/>
        </w:rPr>
        <w:t xml:space="preserve">Gabinete da Presidência da Câmara Municipal,</w:t>
      </w:r>
    </w:p>
    <w:p w:rsidR="00000000" w:rsidDel="00000000" w:rsidP="00000000" w:rsidRDefault="00000000" w:rsidRPr="00000000" w14:paraId="00000015">
      <w:pPr>
        <w:ind w:firstLine="1134"/>
        <w:jc w:val="center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Conceição do Coité, 20 de abril de 2022.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/>
      </w:pPr>
      <w:r w:rsidDel="00000000" w:rsidR="00000000" w:rsidRPr="00000000">
        <w:rPr>
          <w:rtl w:val="0"/>
        </w:rPr>
        <w:t xml:space="preserve">Adalberto Neres Pinto Gordiano     Juçara Silveira Oliveira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Presidente                                            Secretária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701" w:top="1701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ourier New"/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ourier New" w:cs="Courier New" w:eastAsia="Courier New" w:hAnsi="Courier New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9142.0" w:type="dxa"/>
      <w:jc w:val="left"/>
      <w:tblInd w:w="0.0" w:type="dxa"/>
      <w:tblBorders>
        <w:bottom w:color="000000" w:space="0" w:sz="4" w:val="single"/>
      </w:tblBorders>
      <w:tblLayout w:type="fixed"/>
      <w:tblLook w:val="0000"/>
    </w:tblPr>
    <w:tblGrid>
      <w:gridCol w:w="1488"/>
      <w:gridCol w:w="7654"/>
      <w:tblGridChange w:id="0">
        <w:tblGrid>
          <w:gridCol w:w="1488"/>
          <w:gridCol w:w="7654"/>
        </w:tblGrid>
      </w:tblGridChange>
    </w:tblGrid>
    <w:tr>
      <w:trPr>
        <w:cantSplit w:val="0"/>
        <w:trHeight w:val="1276" w:hRule="atLeast"/>
        <w:tblHeader w:val="0"/>
      </w:trPr>
      <w:tc>
        <w:tcPr/>
        <w:p w:rsidR="00000000" w:rsidDel="00000000" w:rsidP="00000000" w:rsidRDefault="00000000" w:rsidRPr="00000000" w14:paraId="0000001E">
          <w:pPr>
            <w:rPr/>
          </w:pPr>
          <w:r w:rsidDel="00000000" w:rsidR="00000000" w:rsidRPr="00000000">
            <w:rPr/>
            <w:drawing>
              <wp:inline distB="0" distT="0" distL="0" distR="0">
                <wp:extent cx="585434" cy="795618"/>
                <wp:effectExtent b="0" l="0" r="0" t="0"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5434" cy="79561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000000" w:space="0" w:sz="4" w:val="single"/>
          </w:tcBorders>
        </w:tcPr>
        <w:p w:rsidR="00000000" w:rsidDel="00000000" w:rsidP="00000000" w:rsidRDefault="00000000" w:rsidRPr="00000000" w14:paraId="0000001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left"/>
            <w:rPr>
              <w:rFonts w:ascii="Courier New" w:cs="Courier New" w:eastAsia="Courier New" w:hAnsi="Courier New"/>
              <w:b w:val="0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ourier New" w:cs="Courier New" w:eastAsia="Courier New" w:hAnsi="Courier New"/>
              <w:b w:val="0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CONCEIÇÃO DO COITÉ – BA</w:t>
          </w:r>
        </w:p>
        <w:p w:rsidR="00000000" w:rsidDel="00000000" w:rsidP="00000000" w:rsidRDefault="00000000" w:rsidRPr="00000000" w14:paraId="00000020">
          <w:pPr>
            <w:rPr>
              <w:rFonts w:ascii="Courier New" w:cs="Courier New" w:eastAsia="Courier New" w:hAnsi="Courier New"/>
              <w:sz w:val="32"/>
              <w:szCs w:val="32"/>
            </w:rPr>
          </w:pPr>
          <w:r w:rsidDel="00000000" w:rsidR="00000000" w:rsidRPr="00000000">
            <w:rPr>
              <w:rFonts w:ascii="Courier New" w:cs="Courier New" w:eastAsia="Courier New" w:hAnsi="Courier New"/>
              <w:sz w:val="32"/>
              <w:szCs w:val="32"/>
              <w:rtl w:val="0"/>
            </w:rPr>
            <w:t xml:space="preserve">PODER LEGISLATIVO</w:t>
          </w:r>
        </w:p>
        <w:p w:rsidR="00000000" w:rsidDel="00000000" w:rsidP="00000000" w:rsidRDefault="00000000" w:rsidRPr="00000000" w14:paraId="00000021">
          <w:pPr>
            <w:pStyle w:val="Heading1"/>
            <w:rPr/>
          </w:pPr>
          <w:r w:rsidDel="00000000" w:rsidR="00000000" w:rsidRPr="00000000">
            <w:rPr>
              <w:rtl w:val="0"/>
            </w:rPr>
            <w:t xml:space="preserve">Gabinete do Presidente</w:t>
          </w:r>
        </w:p>
      </w:tc>
    </w:tr>
  </w:tbl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rFonts w:ascii="Courier New" w:cs="Courier New" w:eastAsia="Courier New" w:hAnsi="Courier New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  <w:sz w:val="28"/>
      <w:szCs w:val="28"/>
    </w:rPr>
  </w:style>
  <w:style w:type="paragraph" w:styleId="Normal" w:default="1">
    <w:name w:val="Normal"/>
    <w:qFormat w:val="1"/>
    <w:rsid w:val="00DB4468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 w:val="1"/>
    <w:rsid w:val="007114BB"/>
    <w:pPr>
      <w:keepNext w:val="1"/>
      <w:outlineLvl w:val="0"/>
    </w:pPr>
    <w:rPr>
      <w:rFonts w:ascii="Courier New" w:hAnsi="Courier New"/>
      <w:sz w:val="32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elacomgrade">
    <w:name w:val="Table Grid"/>
    <w:basedOn w:val="Tabelanormal"/>
    <w:uiPriority w:val="39"/>
    <w:rsid w:val="00DB4468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alho">
    <w:name w:val="header"/>
    <w:basedOn w:val="Normal"/>
    <w:link w:val="CabealhoChar"/>
    <w:rsid w:val="00DB446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B4468"/>
    <w:pPr>
      <w:tabs>
        <w:tab w:val="center" w:pos="4252"/>
        <w:tab w:val="right" w:pos="8504"/>
      </w:tabs>
    </w:pPr>
  </w:style>
  <w:style w:type="character" w:styleId="Hyperlink">
    <w:name w:val="Hyperlink"/>
    <w:rsid w:val="00830D47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B347FD"/>
    <w:pPr>
      <w:ind w:left="4536"/>
      <w:jc w:val="both"/>
    </w:pPr>
    <w:rPr>
      <w:rFonts w:ascii="Courier New" w:hAnsi="Courier New"/>
      <w:szCs w:val="20"/>
    </w:rPr>
  </w:style>
  <w:style w:type="character" w:styleId="RecuodecorpodetextoChar" w:customStyle="1">
    <w:name w:val="Recuo de corpo de texto Char"/>
    <w:link w:val="Recuodecorpodetexto"/>
    <w:rsid w:val="00B347FD"/>
    <w:rPr>
      <w:rFonts w:ascii="Courier New" w:hAnsi="Courier New"/>
      <w:sz w:val="24"/>
    </w:rPr>
  </w:style>
  <w:style w:type="paragraph" w:styleId="Recuodecorpodetexto2">
    <w:name w:val="Body Text Indent 2"/>
    <w:basedOn w:val="Normal"/>
    <w:link w:val="Recuodecorpodetexto2Char"/>
    <w:rsid w:val="00B347FD"/>
    <w:pPr>
      <w:ind w:hanging="180"/>
      <w:jc w:val="both"/>
    </w:pPr>
  </w:style>
  <w:style w:type="character" w:styleId="Recuodecorpodetexto2Char" w:customStyle="1">
    <w:name w:val="Recuo de corpo de texto 2 Char"/>
    <w:link w:val="Recuodecorpodetexto2"/>
    <w:rsid w:val="00B347FD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B347FD"/>
    <w:pPr>
      <w:ind w:left="1080" w:hanging="1080"/>
      <w:jc w:val="both"/>
    </w:pPr>
  </w:style>
  <w:style w:type="character" w:styleId="Recuodecorpodetexto3Char" w:customStyle="1">
    <w:name w:val="Recuo de corpo de texto 3 Char"/>
    <w:link w:val="Recuodecorpodetexto3"/>
    <w:rsid w:val="00B347FD"/>
    <w:rPr>
      <w:sz w:val="24"/>
      <w:szCs w:val="24"/>
    </w:rPr>
  </w:style>
  <w:style w:type="paragraph" w:styleId="Body1" w:customStyle="1">
    <w:name w:val="Body 1"/>
    <w:rsid w:val="00F10CD2"/>
    <w:pPr>
      <w:outlineLvl w:val="0"/>
    </w:pPr>
    <w:rPr>
      <w:rFonts w:eastAsia="Arial Unicode MS"/>
      <w:color w:val="000000"/>
      <w:sz w:val="24"/>
      <w:u w:color="000000"/>
    </w:rPr>
  </w:style>
  <w:style w:type="paragraph" w:styleId="NormalWeb">
    <w:name w:val="Normal (Web)"/>
    <w:basedOn w:val="Normal"/>
    <w:rsid w:val="007114BB"/>
    <w:pPr>
      <w:spacing w:after="100" w:afterAutospacing="1" w:before="100" w:beforeAutospacing="1"/>
    </w:pPr>
  </w:style>
  <w:style w:type="paragraph" w:styleId="Default" w:customStyle="1">
    <w:name w:val="Default"/>
    <w:rsid w:val="007114B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80299F"/>
    <w:pPr>
      <w:ind w:left="720"/>
      <w:contextualSpacing w:val="1"/>
    </w:pPr>
    <w:rPr>
      <w:sz w:val="26"/>
      <w:szCs w:val="20"/>
    </w:rPr>
  </w:style>
  <w:style w:type="character" w:styleId="CabealhoChar" w:customStyle="1">
    <w:name w:val="Cabeçalho Char"/>
    <w:link w:val="Cabealho"/>
    <w:rsid w:val="00723FAD"/>
    <w:rPr>
      <w:sz w:val="24"/>
      <w:szCs w:val="24"/>
    </w:rPr>
  </w:style>
  <w:style w:type="character" w:styleId="Ttulo1Char" w:customStyle="1">
    <w:name w:val="Título 1 Char"/>
    <w:link w:val="Ttulo1"/>
    <w:rsid w:val="00277F76"/>
    <w:rPr>
      <w:rFonts w:ascii="Courier New" w:hAnsi="Courier New"/>
      <w:sz w:val="32"/>
    </w:rPr>
  </w:style>
  <w:style w:type="paragraph" w:styleId="western" w:customStyle="1">
    <w:name w:val="western"/>
    <w:basedOn w:val="Normal"/>
    <w:rsid w:val="00FE11E8"/>
    <w:pPr>
      <w:suppressAutoHyphens w:val="1"/>
      <w:spacing w:after="280" w:before="280"/>
    </w:pPr>
    <w:rPr>
      <w:lang w:eastAsia="zh-CN"/>
    </w:rPr>
  </w:style>
  <w:style w:type="paragraph" w:styleId="DefinitionTerm" w:customStyle="1">
    <w:name w:val="Definition Term"/>
    <w:basedOn w:val="Normal"/>
    <w:next w:val="Normal"/>
    <w:rsid w:val="009A68C2"/>
    <w:rPr>
      <w:snapToGrid w:val="0"/>
      <w:szCs w:val="20"/>
    </w:rPr>
  </w:style>
  <w:style w:type="character" w:styleId="Forte">
    <w:name w:val="Strong"/>
    <w:qFormat w:val="1"/>
    <w:rsid w:val="009A68C2"/>
    <w:rPr>
      <w:b w:val="1"/>
    </w:rPr>
  </w:style>
  <w:style w:type="character" w:styleId="apple-converted-space" w:customStyle="1">
    <w:name w:val="apple-converted-space"/>
    <w:basedOn w:val="Fontepargpadro"/>
    <w:rsid w:val="00DB16F2"/>
  </w:style>
  <w:style w:type="paragraph" w:styleId="Recuodecorpodetexto21" w:customStyle="1">
    <w:name w:val="Recuo de corpo de texto 21"/>
    <w:basedOn w:val="Normal"/>
    <w:rsid w:val="00884E10"/>
    <w:pPr>
      <w:suppressAutoHyphens w:val="1"/>
      <w:ind w:hanging="180"/>
      <w:jc w:val="both"/>
    </w:pPr>
    <w:rPr>
      <w:lang w:eastAsia="zh-CN"/>
    </w:rPr>
  </w:style>
  <w:style w:type="paragraph" w:styleId="Ttulo">
    <w:name w:val="Title"/>
    <w:basedOn w:val="Normal"/>
    <w:link w:val="TtuloChar"/>
    <w:qFormat w:val="1"/>
    <w:rsid w:val="00652160"/>
    <w:pPr>
      <w:jc w:val="center"/>
    </w:pPr>
    <w:rPr>
      <w:b w:val="1"/>
      <w:sz w:val="28"/>
    </w:rPr>
  </w:style>
  <w:style w:type="character" w:styleId="TtuloChar" w:customStyle="1">
    <w:name w:val="Título Char"/>
    <w:link w:val="Ttulo"/>
    <w:rsid w:val="00652160"/>
    <w:rPr>
      <w:b w:val="1"/>
      <w:sz w:val="28"/>
      <w:szCs w:val="24"/>
    </w:rPr>
  </w:style>
  <w:style w:type="paragraph" w:styleId="SemEspaamento">
    <w:name w:val="No Spacing"/>
    <w:qFormat w:val="1"/>
    <w:rsid w:val="001739C5"/>
    <w:pPr>
      <w:suppressAutoHyphens w:val="1"/>
    </w:pPr>
    <w:rPr>
      <w:rFonts w:ascii="Calibri" w:eastAsia="Calibri" w:hAnsi="Calibri"/>
      <w:sz w:val="22"/>
      <w:szCs w:val="22"/>
      <w:lang w:eastAsia="zh-CN"/>
    </w:rPr>
  </w:style>
  <w:style w:type="paragraph" w:styleId="Corpodetexto">
    <w:name w:val="Body Text"/>
    <w:basedOn w:val="Normal"/>
    <w:link w:val="CorpodetextoChar"/>
    <w:unhideWhenUsed w:val="1"/>
    <w:rsid w:val="0033078D"/>
    <w:pPr>
      <w:spacing w:after="120"/>
    </w:pPr>
  </w:style>
  <w:style w:type="character" w:styleId="CorpodetextoChar" w:customStyle="1">
    <w:name w:val="Corpo de texto Char"/>
    <w:basedOn w:val="Fontepargpadro"/>
    <w:link w:val="Corpodetexto"/>
    <w:rsid w:val="0033078D"/>
    <w:rPr>
      <w:sz w:val="24"/>
      <w:szCs w:val="24"/>
    </w:rPr>
  </w:style>
  <w:style w:type="paragraph" w:styleId="Textodebalo">
    <w:name w:val="Balloon Text"/>
    <w:basedOn w:val="Normal"/>
    <w:link w:val="TextodebaloChar"/>
    <w:semiHidden w:val="1"/>
    <w:unhideWhenUsed w:val="1"/>
    <w:rsid w:val="00AE3C07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semiHidden w:val="1"/>
    <w:rsid w:val="00AE3C07"/>
    <w:rPr>
      <w:rFonts w:ascii="Segoe UI" w:cs="Segoe UI" w:hAnsi="Segoe UI"/>
      <w:sz w:val="18"/>
      <w:szCs w:val="18"/>
    </w:rPr>
  </w:style>
  <w:style w:type="paragraph" w:styleId="Standard" w:customStyle="1">
    <w:name w:val="Standard"/>
    <w:rsid w:val="00DF5211"/>
    <w:pPr>
      <w:suppressAutoHyphens w:val="1"/>
      <w:autoSpaceDN w:val="0"/>
      <w:textAlignment w:val="baseline"/>
    </w:pPr>
    <w:rPr>
      <w:sz w:val="24"/>
      <w:szCs w:val="24"/>
    </w:rPr>
  </w:style>
  <w:style w:type="paragraph" w:styleId="Textbody" w:customStyle="1">
    <w:name w:val="Text body"/>
    <w:basedOn w:val="Standard"/>
    <w:rsid w:val="00DF5211"/>
    <w:pPr>
      <w:jc w:val="both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+vl27L8U0vgvucrBJQCd1/Xb9Fw==">AMUW2mWK2OHfMJ/O3+7TjP8V5x12RrojxHSLRsId+sMAp3SGBNzwjSloY91NoZD2qoIlKRrxn0A+xXk8FFVO+01OzfhwHuNPDeVkbS+58lgfO8ALuAeDOgn2EhPawkUiVywGcWyTeG99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2022-04-11T21:33:00Z</dcterms:created>
  <dc:creator>Ednezio</dc:creator>
</cp:coreProperties>
</file>