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7" w:rsidRPr="00967DB1" w:rsidRDefault="00D30A53" w:rsidP="004E7220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Redação Final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</w:t>
      </w:r>
      <w:r w:rsidR="0028591F">
        <w:rPr>
          <w:b/>
          <w:snapToGrid w:val="0"/>
          <w:color w:val="000000"/>
        </w:rPr>
        <w:t xml:space="preserve">COMPLEMENTAR </w:t>
      </w:r>
      <w:r>
        <w:rPr>
          <w:b/>
          <w:snapToGrid w:val="0"/>
          <w:color w:val="000000"/>
        </w:rPr>
        <w:t xml:space="preserve">nº </w:t>
      </w:r>
      <w:r w:rsidR="0028591F">
        <w:rPr>
          <w:b/>
          <w:snapToGrid w:val="0"/>
          <w:color w:val="000000"/>
        </w:rPr>
        <w:t>0</w:t>
      </w:r>
      <w:r w:rsidR="00330B53">
        <w:rPr>
          <w:b/>
          <w:snapToGrid w:val="0"/>
          <w:color w:val="000000"/>
        </w:rPr>
        <w:t>2</w:t>
      </w:r>
      <w:r>
        <w:rPr>
          <w:b/>
          <w:snapToGrid w:val="0"/>
          <w:color w:val="000000"/>
        </w:rPr>
        <w:t>/202</w:t>
      </w:r>
      <w:r w:rsidR="00330B53">
        <w:rPr>
          <w:b/>
          <w:snapToGrid w:val="0"/>
          <w:color w:val="000000"/>
        </w:rPr>
        <w:t>2</w:t>
      </w:r>
    </w:p>
    <w:p w:rsidR="004B4991" w:rsidRDefault="004B4991" w:rsidP="004B4991">
      <w:pPr>
        <w:ind w:left="4536"/>
        <w:jc w:val="both"/>
      </w:pPr>
    </w:p>
    <w:p w:rsidR="00487BD1" w:rsidRDefault="00487BD1" w:rsidP="004B4991">
      <w:pPr>
        <w:ind w:left="4536"/>
        <w:jc w:val="both"/>
      </w:pPr>
    </w:p>
    <w:p w:rsidR="00550D3C" w:rsidRDefault="0050116C" w:rsidP="004B4991">
      <w:pPr>
        <w:ind w:left="4536"/>
        <w:jc w:val="both"/>
      </w:pPr>
      <w:r w:rsidRPr="0050116C">
        <w:t>Fixa os vencimentos dos cargos</w:t>
      </w:r>
      <w:r>
        <w:t xml:space="preserve"> públicos</w:t>
      </w:r>
      <w:r w:rsidRPr="0050116C">
        <w:t xml:space="preserve"> que indica e dá outras providências</w:t>
      </w:r>
      <w:r w:rsidR="004B4991" w:rsidRPr="004B4991">
        <w:t>.</w:t>
      </w:r>
    </w:p>
    <w:p w:rsidR="00487BD1" w:rsidRPr="004B4991" w:rsidRDefault="00487BD1" w:rsidP="004B4991">
      <w:pPr>
        <w:ind w:left="4536"/>
        <w:jc w:val="both"/>
      </w:pPr>
    </w:p>
    <w:p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073466"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50116C" w:rsidRDefault="00550D3C" w:rsidP="0050116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="00DC64B7">
        <w:rPr>
          <w:b/>
          <w:snapToGrid w:val="0"/>
          <w:color w:val="000000"/>
        </w:rPr>
        <w:t xml:space="preserve"> COMPLEMENTAR</w:t>
      </w:r>
      <w:r w:rsidRPr="004B4991">
        <w:rPr>
          <w:snapToGrid w:val="0"/>
          <w:color w:val="000000"/>
        </w:rPr>
        <w:t xml:space="preserve">: </w:t>
      </w:r>
    </w:p>
    <w:p w:rsidR="0050116C" w:rsidRDefault="0050116C" w:rsidP="0050116C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50116C" w:rsidRDefault="00487BD1" w:rsidP="0050116C">
      <w:pPr>
        <w:spacing w:line="360" w:lineRule="auto"/>
        <w:ind w:firstLine="1134"/>
        <w:jc w:val="both"/>
        <w:rPr>
          <w:rFonts w:ascii="Arial Nova" w:hAnsi="Arial Nova"/>
        </w:rPr>
      </w:pPr>
      <w:r>
        <w:t xml:space="preserve">Art. 1º </w:t>
      </w:r>
      <w:r w:rsidR="0050116C">
        <w:rPr>
          <w:rFonts w:ascii="Arial Nova" w:hAnsi="Arial Nova"/>
        </w:rPr>
        <w:t xml:space="preserve">Os vencimentos </w:t>
      </w:r>
      <w:r w:rsidR="005B3635">
        <w:rPr>
          <w:rFonts w:ascii="Arial Nova" w:hAnsi="Arial Nova"/>
        </w:rPr>
        <w:t xml:space="preserve">dos </w:t>
      </w:r>
      <w:r w:rsidR="0050116C">
        <w:rPr>
          <w:rFonts w:ascii="Arial Nova" w:hAnsi="Arial Nova"/>
        </w:rPr>
        <w:t xml:space="preserve">cargos de provimento efetivos </w:t>
      </w:r>
      <w:r w:rsidR="005B3635">
        <w:rPr>
          <w:rFonts w:ascii="Arial Nova" w:hAnsi="Arial Nova"/>
        </w:rPr>
        <w:t xml:space="preserve">e </w:t>
      </w:r>
      <w:bookmarkStart w:id="0" w:name="_GoBack"/>
      <w:bookmarkEnd w:id="0"/>
      <w:r w:rsidR="0050116C">
        <w:rPr>
          <w:rFonts w:ascii="Arial Nova" w:hAnsi="Arial Nova"/>
        </w:rPr>
        <w:t>de provimento em comissão, no âmbito do Poder Executivo, ficam fixados na forma das Tabelas I e II, do Anexo único desta Lei Complementar.</w:t>
      </w:r>
    </w:p>
    <w:p w:rsidR="0050116C" w:rsidRDefault="0050116C" w:rsidP="0050116C">
      <w:pPr>
        <w:spacing w:line="360" w:lineRule="auto"/>
        <w:ind w:firstLine="1134"/>
        <w:jc w:val="both"/>
        <w:rPr>
          <w:rFonts w:ascii="Arial Nova" w:hAnsi="Arial Nova"/>
        </w:rPr>
      </w:pPr>
    </w:p>
    <w:p w:rsidR="0050116C" w:rsidRDefault="0050116C" w:rsidP="0050116C">
      <w:pPr>
        <w:spacing w:line="360" w:lineRule="auto"/>
        <w:ind w:firstLine="1134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Art. 2º </w:t>
      </w:r>
      <w:r w:rsidR="003C273E" w:rsidRPr="003C273E">
        <w:rPr>
          <w:rFonts w:ascii="Arial Nova" w:hAnsi="Arial Nova"/>
        </w:rPr>
        <w:t>Esta Lei Complementar entra em vigor na data de sua publicação, retroagindo seus efeitos a 1º de fevereiro de 2022</w:t>
      </w:r>
      <w:r>
        <w:rPr>
          <w:rFonts w:ascii="Arial Nova" w:hAnsi="Arial Nova"/>
        </w:rPr>
        <w:t>.</w:t>
      </w:r>
    </w:p>
    <w:p w:rsidR="00550D3C" w:rsidRPr="004B4991" w:rsidRDefault="00550D3C" w:rsidP="00550D3C">
      <w:pPr>
        <w:pStyle w:val="Recuodecorpodetexto"/>
        <w:jc w:val="right"/>
        <w:rPr>
          <w:rFonts w:ascii="Times New Roman" w:hAnsi="Times New Roman"/>
          <w:szCs w:val="24"/>
        </w:rPr>
      </w:pPr>
    </w:p>
    <w:p w:rsidR="00487BD1" w:rsidRDefault="00487BD1" w:rsidP="0033078D">
      <w:pPr>
        <w:ind w:firstLine="1134"/>
        <w:jc w:val="center"/>
      </w:pPr>
    </w:p>
    <w:p w:rsidR="0033078D" w:rsidRPr="003C6CEA" w:rsidRDefault="0033078D" w:rsidP="0033078D">
      <w:pPr>
        <w:ind w:firstLine="1134"/>
        <w:jc w:val="center"/>
      </w:pPr>
      <w:r w:rsidRPr="003C6CEA">
        <w:t>Conceição do Coité</w:t>
      </w:r>
      <w:r w:rsidR="0050116C">
        <w:t>, 09 de março de 2022</w:t>
      </w:r>
      <w:r w:rsidRPr="003C6CEA">
        <w:t>.</w:t>
      </w:r>
    </w:p>
    <w:p w:rsidR="00EC284C" w:rsidRDefault="00EC284C" w:rsidP="00EC284C"/>
    <w:p w:rsidR="00EC284C" w:rsidRDefault="00EC284C" w:rsidP="00EC284C"/>
    <w:p w:rsidR="0050116C" w:rsidRDefault="0050116C" w:rsidP="00EC284C"/>
    <w:p w:rsidR="000843E3" w:rsidRPr="00D30A53" w:rsidRDefault="00D30A53" w:rsidP="000843E3">
      <w:pPr>
        <w:pStyle w:val="Recuodecorpodetexto"/>
        <w:ind w:left="0"/>
        <w:jc w:val="center"/>
        <w:rPr>
          <w:rFonts w:ascii="Times New Roman" w:hAnsi="Times New Roman"/>
          <w:bCs/>
          <w:szCs w:val="24"/>
        </w:rPr>
      </w:pPr>
      <w:r w:rsidRPr="00D30A53">
        <w:rPr>
          <w:rFonts w:ascii="Times New Roman" w:hAnsi="Times New Roman"/>
          <w:bCs/>
          <w:szCs w:val="24"/>
        </w:rPr>
        <w:t>Lindo de Neuza</w:t>
      </w:r>
    </w:p>
    <w:p w:rsidR="00D30A53" w:rsidRPr="00D30A53" w:rsidRDefault="00D30A53" w:rsidP="000843E3">
      <w:pPr>
        <w:pStyle w:val="Recuodecorpodetexto"/>
        <w:ind w:left="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Presidente da Comissão de Justiça</w:t>
      </w:r>
    </w:p>
    <w:p w:rsidR="0050116C" w:rsidRDefault="0050116C">
      <w:pPr>
        <w:rPr>
          <w:rFonts w:ascii="Courier New" w:hAnsi="Courier New"/>
          <w:szCs w:val="20"/>
        </w:rPr>
      </w:pPr>
      <w:r>
        <w:br w:type="page"/>
      </w:r>
    </w:p>
    <w:p w:rsidR="0050116C" w:rsidRDefault="0050116C" w:rsidP="0050116C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lastRenderedPageBreak/>
        <w:t>ANEXO ÚNICO</w:t>
      </w:r>
    </w:p>
    <w:p w:rsidR="0050116C" w:rsidRDefault="0050116C" w:rsidP="0050116C">
      <w:pPr>
        <w:jc w:val="center"/>
        <w:rPr>
          <w:rFonts w:ascii="Arial Nova" w:hAnsi="Arial Nova"/>
        </w:rPr>
      </w:pPr>
    </w:p>
    <w:p w:rsidR="0050116C" w:rsidRPr="0050116C" w:rsidRDefault="0050116C" w:rsidP="0050116C">
      <w:pPr>
        <w:jc w:val="center"/>
        <w:rPr>
          <w:rFonts w:ascii="Arial Nova" w:hAnsi="Arial Nova"/>
          <w:b/>
        </w:rPr>
      </w:pPr>
      <w:r w:rsidRPr="0050116C">
        <w:rPr>
          <w:rFonts w:ascii="Arial Nova" w:hAnsi="Arial Nova"/>
          <w:b/>
        </w:rPr>
        <w:t>TABELA – I</w:t>
      </w:r>
    </w:p>
    <w:p w:rsidR="0050116C" w:rsidRDefault="0050116C" w:rsidP="0050116C">
      <w:pPr>
        <w:jc w:val="center"/>
        <w:rPr>
          <w:rFonts w:ascii="Arial Nova" w:hAnsi="Arial Nova"/>
        </w:rPr>
      </w:pPr>
    </w:p>
    <w:tbl>
      <w:tblPr>
        <w:tblStyle w:val="Tabelacomgrade"/>
        <w:tblW w:w="9062" w:type="dxa"/>
        <w:tblLayout w:type="fixed"/>
        <w:tblLook w:val="04A0"/>
      </w:tblPr>
      <w:tblGrid>
        <w:gridCol w:w="6899"/>
        <w:gridCol w:w="2163"/>
      </w:tblGrid>
      <w:tr w:rsidR="0050116C" w:rsidTr="00E11339">
        <w:tc>
          <w:tcPr>
            <w:tcW w:w="9061" w:type="dxa"/>
            <w:gridSpan w:val="2"/>
            <w:shd w:val="clear" w:color="auto" w:fill="BFBFBF" w:themeFill="background1" w:themeFillShade="BF"/>
          </w:tcPr>
          <w:p w:rsidR="0050116C" w:rsidRDefault="0050116C" w:rsidP="00E11339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eastAsia="Calibri" w:hAnsi="Arial Nova"/>
                <w:b/>
                <w:bCs/>
                <w:lang w:eastAsia="en-US"/>
              </w:rPr>
              <w:t>CARGOS DE PROVIMENTO EFETIVO</w:t>
            </w:r>
          </w:p>
        </w:tc>
      </w:tr>
      <w:tr w:rsidR="0050116C" w:rsidTr="00E11339">
        <w:tc>
          <w:tcPr>
            <w:tcW w:w="6898" w:type="dxa"/>
            <w:shd w:val="clear" w:color="auto" w:fill="BFBFBF" w:themeFill="background1" w:themeFillShade="BF"/>
          </w:tcPr>
          <w:p w:rsidR="0050116C" w:rsidRDefault="0050116C" w:rsidP="00E11339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eastAsia="Calibri" w:hAnsi="Arial Nova"/>
                <w:b/>
                <w:bCs/>
                <w:lang w:eastAsia="en-US"/>
              </w:rPr>
              <w:t>DENOMINAÇÃO DO CARGO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50116C" w:rsidRDefault="0050116C" w:rsidP="00E11339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eastAsia="Calibri" w:hAnsi="Arial Nova"/>
                <w:b/>
                <w:bCs/>
                <w:lang w:eastAsia="en-US"/>
              </w:rPr>
              <w:t>VENCIMENTO (R$)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Agente Administrativo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Agente de Trânsito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Artífice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Auxiliar de Administração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  <w:shd w:val="clear" w:color="auto" w:fill="FFFFFF" w:themeFill="background1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Auxiliar de Ensino</w:t>
            </w:r>
          </w:p>
        </w:tc>
        <w:tc>
          <w:tcPr>
            <w:tcW w:w="2163" w:type="dxa"/>
            <w:shd w:val="clear" w:color="auto" w:fill="FFFFFF" w:themeFill="background1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Auxiliar de Saúde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Auxiliar de Secretaria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Auxiliar de Serviços Gerais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Auxiliar de Serviços Gerais II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Conselheiro Tutelar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Cozinheiro(a)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Digitador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Encanador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Fiscal de Rendas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Gari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Guarda Municipal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Guarda Municipal II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Mecânico Soldador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Merendeira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Motorista I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Motorista II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Pintor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Porteiro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Servente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Técnico de Enfermagem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Técnico Agrícola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Técnico em Contabilidade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Telefonista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Vigia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8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Zelador(a)</w:t>
            </w:r>
          </w:p>
        </w:tc>
        <w:tc>
          <w:tcPr>
            <w:tcW w:w="2163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</w:tbl>
    <w:p w:rsidR="0050116C" w:rsidRDefault="0050116C" w:rsidP="0050116C">
      <w:pPr>
        <w:jc w:val="both"/>
        <w:rPr>
          <w:rFonts w:ascii="Arial Nova" w:hAnsi="Arial Nova"/>
        </w:rPr>
      </w:pPr>
    </w:p>
    <w:p w:rsidR="0050116C" w:rsidRDefault="0050116C" w:rsidP="0050116C">
      <w:pPr>
        <w:jc w:val="both"/>
        <w:rPr>
          <w:rFonts w:ascii="Arial Nova" w:hAnsi="Arial Nova"/>
        </w:rPr>
      </w:pPr>
    </w:p>
    <w:p w:rsidR="0050116C" w:rsidRDefault="0050116C">
      <w:pPr>
        <w:rPr>
          <w:rFonts w:ascii="Arial Nova" w:hAnsi="Arial Nova"/>
          <w:b/>
        </w:rPr>
      </w:pPr>
      <w:r>
        <w:rPr>
          <w:rFonts w:ascii="Arial Nova" w:hAnsi="Arial Nova"/>
          <w:b/>
        </w:rPr>
        <w:br w:type="page"/>
      </w:r>
    </w:p>
    <w:p w:rsidR="0050116C" w:rsidRPr="0050116C" w:rsidRDefault="0050116C" w:rsidP="0050116C">
      <w:pPr>
        <w:jc w:val="center"/>
        <w:rPr>
          <w:rFonts w:ascii="Arial Nova" w:hAnsi="Arial Nova"/>
          <w:b/>
        </w:rPr>
      </w:pPr>
      <w:r w:rsidRPr="0050116C">
        <w:rPr>
          <w:rFonts w:ascii="Arial Nova" w:hAnsi="Arial Nova"/>
          <w:b/>
        </w:rPr>
        <w:lastRenderedPageBreak/>
        <w:t>TABELA – II</w:t>
      </w:r>
    </w:p>
    <w:p w:rsidR="0050116C" w:rsidRDefault="0050116C" w:rsidP="0050116C">
      <w:pPr>
        <w:jc w:val="center"/>
        <w:rPr>
          <w:rFonts w:ascii="Arial Nova" w:hAnsi="Arial Nova"/>
        </w:rPr>
      </w:pPr>
    </w:p>
    <w:tbl>
      <w:tblPr>
        <w:tblStyle w:val="Tabelacomgrade"/>
        <w:tblW w:w="9062" w:type="dxa"/>
        <w:tblLayout w:type="fixed"/>
        <w:tblLook w:val="04A0"/>
      </w:tblPr>
      <w:tblGrid>
        <w:gridCol w:w="6897"/>
        <w:gridCol w:w="2165"/>
      </w:tblGrid>
      <w:tr w:rsidR="0050116C" w:rsidTr="00E11339">
        <w:trPr>
          <w:tblHeader/>
        </w:trPr>
        <w:tc>
          <w:tcPr>
            <w:tcW w:w="9061" w:type="dxa"/>
            <w:gridSpan w:val="2"/>
            <w:shd w:val="clear" w:color="auto" w:fill="BFBFBF" w:themeFill="background1" w:themeFillShade="BF"/>
          </w:tcPr>
          <w:p w:rsidR="0050116C" w:rsidRDefault="0050116C" w:rsidP="0050116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eastAsia="Calibri" w:hAnsi="Arial Nova"/>
                <w:b/>
                <w:bCs/>
                <w:lang w:eastAsia="en-US"/>
              </w:rPr>
              <w:t>CARGOS DE PROVIMENTO EM COMISSÃO</w:t>
            </w:r>
          </w:p>
        </w:tc>
      </w:tr>
      <w:tr w:rsidR="0050116C" w:rsidTr="00E11339">
        <w:trPr>
          <w:tblHeader/>
        </w:trPr>
        <w:tc>
          <w:tcPr>
            <w:tcW w:w="6896" w:type="dxa"/>
            <w:shd w:val="clear" w:color="auto" w:fill="BFBFBF" w:themeFill="background1" w:themeFillShade="BF"/>
          </w:tcPr>
          <w:p w:rsidR="0050116C" w:rsidRDefault="0050116C" w:rsidP="00E11339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eastAsia="Calibri" w:hAnsi="Arial Nova"/>
                <w:b/>
                <w:bCs/>
                <w:lang w:eastAsia="en-US"/>
              </w:rPr>
              <w:t>DENOMINAÇÃO DO CARGO</w:t>
            </w:r>
          </w:p>
        </w:tc>
        <w:tc>
          <w:tcPr>
            <w:tcW w:w="2165" w:type="dxa"/>
            <w:shd w:val="clear" w:color="auto" w:fill="BFBFBF" w:themeFill="background1" w:themeFillShade="BF"/>
          </w:tcPr>
          <w:p w:rsidR="0050116C" w:rsidRDefault="0050116C" w:rsidP="00E11339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eastAsia="Calibri" w:hAnsi="Arial Nova"/>
                <w:b/>
                <w:bCs/>
                <w:lang w:eastAsia="en-US"/>
              </w:rPr>
              <w:t>VENCIMENTO (R$)</w:t>
            </w:r>
          </w:p>
        </w:tc>
      </w:tr>
      <w:tr w:rsidR="0050116C" w:rsidTr="00E11339">
        <w:tc>
          <w:tcPr>
            <w:tcW w:w="6896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Assessor de Programas Educacionais</w:t>
            </w:r>
          </w:p>
        </w:tc>
        <w:tc>
          <w:tcPr>
            <w:tcW w:w="2165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6" w:type="dxa"/>
            <w:shd w:val="clear" w:color="auto" w:fill="FFFFFF" w:themeFill="background1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Assessor I</w:t>
            </w:r>
          </w:p>
        </w:tc>
        <w:tc>
          <w:tcPr>
            <w:tcW w:w="2165" w:type="dxa"/>
            <w:shd w:val="clear" w:color="auto" w:fill="FFFFFF" w:themeFill="background1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6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Assessor II</w:t>
            </w:r>
          </w:p>
        </w:tc>
        <w:tc>
          <w:tcPr>
            <w:tcW w:w="2165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6" w:type="dxa"/>
          </w:tcPr>
          <w:p w:rsidR="0050116C" w:rsidRDefault="0050116C" w:rsidP="00E113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Assessor III</w:t>
            </w:r>
          </w:p>
        </w:tc>
        <w:tc>
          <w:tcPr>
            <w:tcW w:w="2165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6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Chefe de Unidade Executora</w:t>
            </w:r>
          </w:p>
        </w:tc>
        <w:tc>
          <w:tcPr>
            <w:tcW w:w="2165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6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Chefe do Arquivo Público</w:t>
            </w:r>
          </w:p>
        </w:tc>
        <w:tc>
          <w:tcPr>
            <w:tcW w:w="2165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  <w:tr w:rsidR="0050116C" w:rsidTr="00E11339">
        <w:tc>
          <w:tcPr>
            <w:tcW w:w="6896" w:type="dxa"/>
          </w:tcPr>
          <w:p w:rsidR="0050116C" w:rsidRDefault="0050116C" w:rsidP="00E11339">
            <w:pPr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Secretário Escolar</w:t>
            </w:r>
          </w:p>
        </w:tc>
        <w:tc>
          <w:tcPr>
            <w:tcW w:w="2165" w:type="dxa"/>
          </w:tcPr>
          <w:p w:rsidR="0050116C" w:rsidRDefault="0050116C" w:rsidP="00E113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eastAsia="Calibri" w:hAnsi="Arial Nova"/>
                <w:lang w:eastAsia="en-US"/>
              </w:rPr>
              <w:t>1.212,00</w:t>
            </w:r>
          </w:p>
        </w:tc>
      </w:tr>
    </w:tbl>
    <w:p w:rsidR="0050116C" w:rsidRDefault="0050116C" w:rsidP="0050116C">
      <w:pPr>
        <w:jc w:val="both"/>
        <w:rPr>
          <w:rFonts w:ascii="Arial Nova" w:hAnsi="Arial Nova"/>
        </w:rPr>
      </w:pPr>
    </w:p>
    <w:p w:rsidR="0050116C" w:rsidRDefault="0050116C" w:rsidP="0050116C">
      <w:pPr>
        <w:rPr>
          <w:rFonts w:ascii="Arial Nova" w:hAnsi="Arial Nova"/>
        </w:rPr>
      </w:pPr>
    </w:p>
    <w:p w:rsidR="0050116C" w:rsidRDefault="0050116C" w:rsidP="0050116C">
      <w:pPr>
        <w:rPr>
          <w:rFonts w:ascii="Arial Nova" w:hAnsi="Arial Nova"/>
        </w:rPr>
      </w:pPr>
    </w:p>
    <w:p w:rsidR="006F5AD0" w:rsidRDefault="006F5AD0" w:rsidP="006F5AD0">
      <w:pPr>
        <w:pStyle w:val="Recuodecorpodetexto"/>
        <w:ind w:left="0"/>
        <w:jc w:val="center"/>
      </w:pPr>
    </w:p>
    <w:p w:rsidR="0050116C" w:rsidRDefault="0050116C" w:rsidP="006F5AD0">
      <w:pPr>
        <w:pStyle w:val="Recuodecorpodetexto"/>
        <w:ind w:left="0"/>
        <w:jc w:val="center"/>
      </w:pPr>
    </w:p>
    <w:p w:rsidR="0050116C" w:rsidRDefault="0050116C" w:rsidP="0050116C"/>
    <w:sectPr w:rsidR="0050116C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68" w:rsidRDefault="000D1968">
      <w:r>
        <w:separator/>
      </w:r>
    </w:p>
  </w:endnote>
  <w:endnote w:type="continuationSeparator" w:id="1">
    <w:p w:rsidR="000D1968" w:rsidRDefault="000D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68" w:rsidRDefault="000D1968">
      <w:r>
        <w:separator/>
      </w:r>
    </w:p>
  </w:footnote>
  <w:footnote w:type="continuationSeparator" w:id="1">
    <w:p w:rsidR="000D1968" w:rsidRDefault="000D1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330B53" w:rsidP="00F6002E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30A53" w:rsidP="00277F76">
          <w:pPr>
            <w:pStyle w:val="Ttulo1"/>
          </w:pPr>
          <w:r>
            <w:t>Comissão de Justiça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66"/>
    <w:rsid w:val="000840EA"/>
    <w:rsid w:val="000843E3"/>
    <w:rsid w:val="00084880"/>
    <w:rsid w:val="000A30F7"/>
    <w:rsid w:val="000B39E6"/>
    <w:rsid w:val="000D1968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2195"/>
    <w:rsid w:val="00187695"/>
    <w:rsid w:val="00193C77"/>
    <w:rsid w:val="001A3C14"/>
    <w:rsid w:val="001A69F1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541C"/>
    <w:rsid w:val="002E7307"/>
    <w:rsid w:val="002F047D"/>
    <w:rsid w:val="00321284"/>
    <w:rsid w:val="00321F62"/>
    <w:rsid w:val="003262C3"/>
    <w:rsid w:val="003276A2"/>
    <w:rsid w:val="00327BAE"/>
    <w:rsid w:val="0033078D"/>
    <w:rsid w:val="00330B53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273E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790C"/>
    <w:rsid w:val="004B4190"/>
    <w:rsid w:val="004B4991"/>
    <w:rsid w:val="004C5B99"/>
    <w:rsid w:val="004C65B9"/>
    <w:rsid w:val="004E7220"/>
    <w:rsid w:val="004F65D9"/>
    <w:rsid w:val="0050116C"/>
    <w:rsid w:val="00502784"/>
    <w:rsid w:val="0050747C"/>
    <w:rsid w:val="00510E1F"/>
    <w:rsid w:val="0051343A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3635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0989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627FF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537C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51C0E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148D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C01194"/>
    <w:rsid w:val="00C0144C"/>
    <w:rsid w:val="00C0547C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30A53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E6D33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78DF-0E03-4691-A57A-012E8602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Parlamentar_02</cp:lastModifiedBy>
  <cp:revision>9</cp:revision>
  <cp:lastPrinted>2021-06-01T23:53:00Z</cp:lastPrinted>
  <dcterms:created xsi:type="dcterms:W3CDTF">2022-03-08T23:18:00Z</dcterms:created>
  <dcterms:modified xsi:type="dcterms:W3CDTF">2022-03-09T12:42:00Z</dcterms:modified>
</cp:coreProperties>
</file>